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D6C" w:rsidRPr="00D0107A" w:rsidRDefault="00925D6C" w:rsidP="00925D6C">
      <w:pPr>
        <w:widowControl w:val="0"/>
        <w:suppressAutoHyphens/>
        <w:contextualSpacing/>
        <w:jc w:val="center"/>
        <w:rPr>
          <w:sz w:val="26"/>
          <w:szCs w:val="26"/>
        </w:rPr>
      </w:pPr>
      <w:r w:rsidRPr="00D0107A">
        <w:rPr>
          <w:sz w:val="26"/>
          <w:szCs w:val="26"/>
        </w:rPr>
        <w:t>КРАСНОЯРСКИЙ КРАЙ</w:t>
      </w:r>
    </w:p>
    <w:p w:rsidR="00925D6C" w:rsidRPr="00D0107A" w:rsidRDefault="00925D6C" w:rsidP="00925D6C">
      <w:pPr>
        <w:widowControl w:val="0"/>
        <w:suppressAutoHyphens/>
        <w:contextualSpacing/>
        <w:jc w:val="center"/>
        <w:rPr>
          <w:sz w:val="26"/>
          <w:szCs w:val="26"/>
        </w:rPr>
      </w:pPr>
      <w:r w:rsidRPr="00D0107A">
        <w:rPr>
          <w:sz w:val="26"/>
          <w:szCs w:val="26"/>
        </w:rPr>
        <w:t>БЕРЕЗОВСКИЙ РАЙОН</w:t>
      </w:r>
    </w:p>
    <w:p w:rsidR="00925D6C" w:rsidRPr="00D0107A" w:rsidRDefault="00925D6C" w:rsidP="00925D6C">
      <w:pPr>
        <w:widowControl w:val="0"/>
        <w:suppressAutoHyphens/>
        <w:contextualSpacing/>
        <w:jc w:val="center"/>
        <w:rPr>
          <w:sz w:val="26"/>
          <w:szCs w:val="26"/>
        </w:rPr>
      </w:pPr>
      <w:r w:rsidRPr="00D0107A">
        <w:rPr>
          <w:sz w:val="26"/>
          <w:szCs w:val="26"/>
        </w:rPr>
        <w:t>АДМИНИСТРАЦИЯ ЗЫКОВСКОГО СЕЛЬСОВЕТА</w:t>
      </w:r>
    </w:p>
    <w:p w:rsidR="00925D6C" w:rsidRPr="00D0107A" w:rsidRDefault="00925D6C" w:rsidP="00925D6C">
      <w:pPr>
        <w:widowControl w:val="0"/>
        <w:pBdr>
          <w:bottom w:val="single" w:sz="12" w:space="1" w:color="auto"/>
        </w:pBdr>
        <w:suppressAutoHyphens/>
        <w:contextualSpacing/>
        <w:jc w:val="center"/>
        <w:rPr>
          <w:sz w:val="26"/>
          <w:szCs w:val="26"/>
        </w:rPr>
      </w:pPr>
      <w:r w:rsidRPr="00D0107A">
        <w:rPr>
          <w:sz w:val="26"/>
          <w:szCs w:val="26"/>
        </w:rPr>
        <w:t xml:space="preserve">662510, Красноярский край, Березовский район, с. </w:t>
      </w:r>
      <w:proofErr w:type="spellStart"/>
      <w:r w:rsidRPr="00D0107A">
        <w:rPr>
          <w:sz w:val="26"/>
          <w:szCs w:val="26"/>
        </w:rPr>
        <w:t>Зыково</w:t>
      </w:r>
      <w:proofErr w:type="spellEnd"/>
      <w:r w:rsidRPr="00D0107A">
        <w:rPr>
          <w:sz w:val="26"/>
          <w:szCs w:val="26"/>
        </w:rPr>
        <w:t xml:space="preserve">, ул. </w:t>
      </w:r>
      <w:proofErr w:type="gramStart"/>
      <w:r w:rsidRPr="00D0107A">
        <w:rPr>
          <w:sz w:val="26"/>
          <w:szCs w:val="26"/>
        </w:rPr>
        <w:t>Советская</w:t>
      </w:r>
      <w:proofErr w:type="gramEnd"/>
      <w:r w:rsidRPr="00D0107A">
        <w:rPr>
          <w:sz w:val="26"/>
          <w:szCs w:val="26"/>
        </w:rPr>
        <w:t>, д.27</w:t>
      </w:r>
    </w:p>
    <w:p w:rsidR="00925D6C" w:rsidRPr="00D0107A" w:rsidRDefault="00925D6C" w:rsidP="00925D6C">
      <w:pPr>
        <w:widowControl w:val="0"/>
        <w:suppressAutoHyphens/>
        <w:contextualSpacing/>
        <w:jc w:val="both"/>
        <w:rPr>
          <w:sz w:val="26"/>
          <w:szCs w:val="26"/>
        </w:rPr>
      </w:pPr>
    </w:p>
    <w:p w:rsidR="00925D6C" w:rsidRPr="00D0107A" w:rsidRDefault="00925D6C" w:rsidP="00925D6C">
      <w:pPr>
        <w:widowControl w:val="0"/>
        <w:suppressAutoHyphens/>
        <w:contextualSpacing/>
        <w:jc w:val="center"/>
        <w:rPr>
          <w:b/>
          <w:sz w:val="28"/>
          <w:szCs w:val="28"/>
        </w:rPr>
      </w:pPr>
      <w:proofErr w:type="gramStart"/>
      <w:r w:rsidRPr="00D0107A">
        <w:rPr>
          <w:b/>
          <w:sz w:val="28"/>
          <w:szCs w:val="28"/>
        </w:rPr>
        <w:t>П</w:t>
      </w:r>
      <w:proofErr w:type="gramEnd"/>
      <w:r w:rsidRPr="00D0107A">
        <w:rPr>
          <w:b/>
          <w:sz w:val="28"/>
          <w:szCs w:val="28"/>
        </w:rPr>
        <w:t xml:space="preserve"> О С Т А Н О В Л Е Н И Е</w:t>
      </w:r>
    </w:p>
    <w:tbl>
      <w:tblPr>
        <w:tblW w:w="0" w:type="auto"/>
        <w:tblLook w:val="04A0"/>
      </w:tblPr>
      <w:tblGrid>
        <w:gridCol w:w="4782"/>
        <w:gridCol w:w="4788"/>
      </w:tblGrid>
      <w:tr w:rsidR="00925D6C" w:rsidRPr="00D0107A" w:rsidTr="00925D6C">
        <w:tc>
          <w:tcPr>
            <w:tcW w:w="4926" w:type="dxa"/>
          </w:tcPr>
          <w:p w:rsidR="00925D6C" w:rsidRPr="00D0107A" w:rsidRDefault="00925D6C" w:rsidP="00592063">
            <w:pPr>
              <w:widowControl w:val="0"/>
              <w:suppressAutoHyphens/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D0107A">
              <w:rPr>
                <w:sz w:val="28"/>
                <w:szCs w:val="28"/>
              </w:rPr>
              <w:t>«</w:t>
            </w:r>
            <w:r w:rsidR="00592063">
              <w:rPr>
                <w:sz w:val="28"/>
                <w:szCs w:val="28"/>
              </w:rPr>
              <w:t>15</w:t>
            </w:r>
            <w:r w:rsidRPr="00D0107A">
              <w:rPr>
                <w:sz w:val="28"/>
                <w:szCs w:val="28"/>
              </w:rPr>
              <w:t xml:space="preserve">» </w:t>
            </w:r>
            <w:r w:rsidR="003848E8" w:rsidRPr="00D0107A">
              <w:rPr>
                <w:sz w:val="28"/>
                <w:szCs w:val="28"/>
              </w:rPr>
              <w:t>мая</w:t>
            </w:r>
            <w:r w:rsidRPr="00D0107A">
              <w:rPr>
                <w:sz w:val="28"/>
                <w:szCs w:val="28"/>
              </w:rPr>
              <w:t xml:space="preserve"> 2019 г.</w:t>
            </w:r>
          </w:p>
        </w:tc>
        <w:tc>
          <w:tcPr>
            <w:tcW w:w="4927" w:type="dxa"/>
          </w:tcPr>
          <w:p w:rsidR="00925D6C" w:rsidRPr="00D0107A" w:rsidRDefault="00925D6C" w:rsidP="00592063">
            <w:pPr>
              <w:widowControl w:val="0"/>
              <w:suppressAutoHyphens/>
              <w:spacing w:before="100" w:beforeAutospacing="1" w:after="100" w:afterAutospacing="1"/>
              <w:contextualSpacing/>
              <w:jc w:val="right"/>
              <w:rPr>
                <w:sz w:val="28"/>
                <w:szCs w:val="28"/>
              </w:rPr>
            </w:pPr>
            <w:r w:rsidRPr="00D0107A">
              <w:rPr>
                <w:sz w:val="28"/>
                <w:szCs w:val="28"/>
              </w:rPr>
              <w:t>№</w:t>
            </w:r>
            <w:r w:rsidR="00592063">
              <w:rPr>
                <w:sz w:val="28"/>
                <w:szCs w:val="28"/>
              </w:rPr>
              <w:t>380</w:t>
            </w:r>
          </w:p>
        </w:tc>
      </w:tr>
    </w:tbl>
    <w:p w:rsidR="00925D6C" w:rsidRPr="00D0107A" w:rsidRDefault="00925D6C" w:rsidP="00925D6C">
      <w:pPr>
        <w:tabs>
          <w:tab w:val="left" w:pos="5175"/>
        </w:tabs>
        <w:contextualSpacing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</w:tblGrid>
      <w:tr w:rsidR="00925D6C" w:rsidRPr="00D0107A" w:rsidTr="00C9264D">
        <w:tc>
          <w:tcPr>
            <w:tcW w:w="4786" w:type="dxa"/>
          </w:tcPr>
          <w:p w:rsidR="00925D6C" w:rsidRPr="00D0107A" w:rsidRDefault="003848E8" w:rsidP="00D0107A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0107A">
              <w:rPr>
                <w:bCs/>
                <w:sz w:val="28"/>
                <w:szCs w:val="28"/>
              </w:rPr>
              <w:t>Об утверждении Положения о Реестре муниципальной собственности</w:t>
            </w:r>
            <w:r w:rsidR="009F1AFA" w:rsidRPr="00D0107A">
              <w:rPr>
                <w:bCs/>
                <w:sz w:val="28"/>
                <w:szCs w:val="28"/>
              </w:rPr>
              <w:t xml:space="preserve"> </w:t>
            </w:r>
            <w:r w:rsidRPr="00D0107A">
              <w:rPr>
                <w:bCs/>
                <w:sz w:val="28"/>
                <w:szCs w:val="28"/>
              </w:rPr>
              <w:t>МО</w:t>
            </w:r>
            <w:r w:rsidR="009F1AFA" w:rsidRPr="00D0107A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9F1AFA" w:rsidRPr="00D0107A">
              <w:rPr>
                <w:bCs/>
                <w:sz w:val="28"/>
                <w:szCs w:val="28"/>
              </w:rPr>
              <w:t>Зыковский</w:t>
            </w:r>
            <w:proofErr w:type="spellEnd"/>
            <w:r w:rsidR="009F1AFA" w:rsidRPr="00D0107A">
              <w:rPr>
                <w:bCs/>
                <w:sz w:val="28"/>
                <w:szCs w:val="28"/>
              </w:rPr>
              <w:t xml:space="preserve"> сельсовет</w:t>
            </w:r>
          </w:p>
        </w:tc>
      </w:tr>
    </w:tbl>
    <w:p w:rsidR="00925D6C" w:rsidRPr="00D0107A" w:rsidRDefault="00925D6C" w:rsidP="00925D6C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</w:p>
    <w:p w:rsidR="00925D6C" w:rsidRPr="00D0107A" w:rsidRDefault="003848E8" w:rsidP="008F256A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shd w:val="clear" w:color="auto" w:fill="FFFFFF"/>
        </w:rPr>
      </w:pPr>
      <w:r w:rsidRPr="00D0107A">
        <w:rPr>
          <w:sz w:val="28"/>
          <w:szCs w:val="28"/>
          <w:shd w:val="clear" w:color="auto" w:fill="FFFFFF"/>
        </w:rPr>
        <w:t xml:space="preserve">В целях обеспечения надежной основы для организации системы учета и управления объектами муниципальной собственности муниципального образования </w:t>
      </w:r>
      <w:proofErr w:type="spellStart"/>
      <w:r w:rsidRPr="00D0107A">
        <w:rPr>
          <w:sz w:val="28"/>
          <w:szCs w:val="28"/>
          <w:shd w:val="clear" w:color="auto" w:fill="FFFFFF"/>
        </w:rPr>
        <w:t>Зыковский</w:t>
      </w:r>
      <w:proofErr w:type="spellEnd"/>
      <w:r w:rsidRPr="00D0107A">
        <w:rPr>
          <w:sz w:val="28"/>
          <w:szCs w:val="28"/>
          <w:shd w:val="clear" w:color="auto" w:fill="FFFFFF"/>
        </w:rPr>
        <w:t xml:space="preserve"> сельсовет</w:t>
      </w:r>
      <w:r w:rsidR="00925D6C" w:rsidRPr="00D0107A">
        <w:rPr>
          <w:sz w:val="28"/>
          <w:szCs w:val="28"/>
          <w:shd w:val="clear" w:color="auto" w:fill="FFFFFF"/>
        </w:rPr>
        <w:t>, руководствуясь Уставом Зыковского сельсовета</w:t>
      </w:r>
      <w:r w:rsidR="008F256A" w:rsidRPr="00D0107A">
        <w:rPr>
          <w:sz w:val="28"/>
          <w:szCs w:val="28"/>
          <w:shd w:val="clear" w:color="auto" w:fill="FFFFFF"/>
        </w:rPr>
        <w:t xml:space="preserve"> Березовского района Красноярского края</w:t>
      </w:r>
      <w:r w:rsidR="00925D6C" w:rsidRPr="00D0107A">
        <w:rPr>
          <w:sz w:val="28"/>
          <w:szCs w:val="28"/>
          <w:shd w:val="clear" w:color="auto" w:fill="FFFFFF"/>
        </w:rPr>
        <w:t>,</w:t>
      </w:r>
    </w:p>
    <w:p w:rsidR="003848E8" w:rsidRPr="00D0107A" w:rsidRDefault="003848E8" w:rsidP="008F256A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</w:p>
    <w:p w:rsidR="00925D6C" w:rsidRPr="00D0107A" w:rsidRDefault="00925D6C" w:rsidP="00925D6C">
      <w:pPr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  <w:proofErr w:type="gramStart"/>
      <w:r w:rsidRPr="00D0107A">
        <w:rPr>
          <w:b/>
          <w:bCs/>
          <w:sz w:val="28"/>
          <w:szCs w:val="28"/>
        </w:rPr>
        <w:t>П</w:t>
      </w:r>
      <w:proofErr w:type="gramEnd"/>
      <w:r w:rsidRPr="00D0107A">
        <w:rPr>
          <w:b/>
          <w:bCs/>
          <w:sz w:val="28"/>
          <w:szCs w:val="28"/>
        </w:rPr>
        <w:t xml:space="preserve"> О С Т А Н О В Л Я Ю</w:t>
      </w:r>
      <w:r w:rsidRPr="00D0107A">
        <w:rPr>
          <w:bCs/>
          <w:sz w:val="28"/>
          <w:szCs w:val="28"/>
        </w:rPr>
        <w:t>:</w:t>
      </w:r>
    </w:p>
    <w:p w:rsidR="00925D6C" w:rsidRPr="00D0107A" w:rsidRDefault="00925D6C" w:rsidP="00925D6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1AFA" w:rsidRPr="00D0107A" w:rsidRDefault="00925D6C" w:rsidP="009F1AF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107A">
        <w:rPr>
          <w:rFonts w:ascii="Times New Roman" w:hAnsi="Times New Roman" w:cs="Times New Roman"/>
          <w:sz w:val="28"/>
          <w:szCs w:val="28"/>
        </w:rPr>
        <w:t>1.</w:t>
      </w:r>
      <w:r w:rsidR="008F256A" w:rsidRPr="00D0107A">
        <w:rPr>
          <w:rFonts w:ascii="Times New Roman" w:hAnsi="Times New Roman" w:cs="Times New Roman"/>
          <w:sz w:val="28"/>
          <w:szCs w:val="28"/>
        </w:rPr>
        <w:t xml:space="preserve"> </w:t>
      </w:r>
      <w:r w:rsidR="003848E8" w:rsidRPr="00D0107A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38" w:tooltip="ПОЛОЖЕНИЕ" w:history="1">
        <w:r w:rsidR="003848E8" w:rsidRPr="00D0107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 w:rsidR="003848E8" w:rsidRPr="00D0107A">
        <w:rPr>
          <w:rFonts w:ascii="Times New Roman" w:hAnsi="Times New Roman" w:cs="Times New Roman"/>
          <w:sz w:val="28"/>
          <w:szCs w:val="28"/>
        </w:rPr>
        <w:t xml:space="preserve"> о Реестре муниципальной собственности муниципального образования </w:t>
      </w:r>
      <w:proofErr w:type="spellStart"/>
      <w:r w:rsidR="003848E8" w:rsidRPr="00D0107A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3848E8" w:rsidRPr="00D0107A">
        <w:rPr>
          <w:rFonts w:ascii="Times New Roman" w:hAnsi="Times New Roman" w:cs="Times New Roman"/>
          <w:sz w:val="28"/>
          <w:szCs w:val="28"/>
        </w:rPr>
        <w:t xml:space="preserve"> сельсовет согласно приложению</w:t>
      </w:r>
      <w:r w:rsidR="009F1AFA" w:rsidRPr="00D0107A">
        <w:rPr>
          <w:rFonts w:ascii="Times New Roman" w:hAnsi="Times New Roman" w:cs="Times New Roman"/>
          <w:sz w:val="28"/>
          <w:szCs w:val="28"/>
        </w:rPr>
        <w:t>.</w:t>
      </w:r>
    </w:p>
    <w:p w:rsidR="00925D6C" w:rsidRPr="00D0107A" w:rsidRDefault="003848E8" w:rsidP="00925D6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107A">
        <w:rPr>
          <w:rFonts w:ascii="Times New Roman" w:hAnsi="Times New Roman" w:cs="Times New Roman"/>
          <w:sz w:val="28"/>
          <w:szCs w:val="28"/>
        </w:rPr>
        <w:t>2</w:t>
      </w:r>
      <w:r w:rsidR="007D2AAC" w:rsidRPr="00D0107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25D6C" w:rsidRPr="00D0107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25D6C" w:rsidRPr="00D0107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proofErr w:type="spellStart"/>
      <w:r w:rsidRPr="00D0107A">
        <w:rPr>
          <w:rFonts w:ascii="Times New Roman" w:hAnsi="Times New Roman" w:cs="Times New Roman"/>
          <w:sz w:val="28"/>
          <w:szCs w:val="28"/>
        </w:rPr>
        <w:t>Сороковикова</w:t>
      </w:r>
      <w:proofErr w:type="spellEnd"/>
      <w:r w:rsidRPr="00D0107A">
        <w:rPr>
          <w:rFonts w:ascii="Times New Roman" w:hAnsi="Times New Roman" w:cs="Times New Roman"/>
          <w:sz w:val="28"/>
          <w:szCs w:val="28"/>
        </w:rPr>
        <w:t xml:space="preserve"> Алексея Владимировича</w:t>
      </w:r>
      <w:r w:rsidR="00925D6C" w:rsidRPr="00D0107A">
        <w:rPr>
          <w:rFonts w:ascii="Times New Roman" w:hAnsi="Times New Roman" w:cs="Times New Roman"/>
          <w:sz w:val="28"/>
          <w:szCs w:val="28"/>
        </w:rPr>
        <w:t xml:space="preserve"> – заместителя главы </w:t>
      </w:r>
      <w:r w:rsidRPr="00D0107A">
        <w:rPr>
          <w:rFonts w:ascii="Times New Roman" w:hAnsi="Times New Roman" w:cs="Times New Roman"/>
          <w:sz w:val="28"/>
          <w:szCs w:val="28"/>
        </w:rPr>
        <w:t>администрации</w:t>
      </w:r>
      <w:r w:rsidR="007D2AAC" w:rsidRPr="00D0107A">
        <w:rPr>
          <w:rFonts w:ascii="Times New Roman" w:hAnsi="Times New Roman" w:cs="Times New Roman"/>
          <w:sz w:val="28"/>
          <w:szCs w:val="28"/>
        </w:rPr>
        <w:t xml:space="preserve"> по </w:t>
      </w:r>
      <w:r w:rsidRPr="00D0107A">
        <w:rPr>
          <w:rFonts w:ascii="Times New Roman" w:hAnsi="Times New Roman" w:cs="Times New Roman"/>
          <w:sz w:val="28"/>
          <w:szCs w:val="28"/>
        </w:rPr>
        <w:t xml:space="preserve">безопасности и </w:t>
      </w:r>
      <w:r w:rsidR="00D0107A" w:rsidRPr="00D0107A">
        <w:rPr>
          <w:rFonts w:ascii="Times New Roman" w:hAnsi="Times New Roman" w:cs="Times New Roman"/>
          <w:sz w:val="28"/>
          <w:szCs w:val="28"/>
        </w:rPr>
        <w:t>жизнеобеспечению</w:t>
      </w:r>
      <w:r w:rsidR="00925D6C" w:rsidRPr="00D0107A">
        <w:rPr>
          <w:rFonts w:ascii="Times New Roman" w:hAnsi="Times New Roman" w:cs="Times New Roman"/>
          <w:sz w:val="28"/>
          <w:szCs w:val="28"/>
        </w:rPr>
        <w:t>.</w:t>
      </w:r>
    </w:p>
    <w:p w:rsidR="00925D6C" w:rsidRPr="00D0107A" w:rsidRDefault="00925D6C" w:rsidP="00925D6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107A">
        <w:rPr>
          <w:rFonts w:ascii="Times New Roman" w:hAnsi="Times New Roman" w:cs="Times New Roman"/>
          <w:sz w:val="28"/>
          <w:szCs w:val="28"/>
        </w:rPr>
        <w:t>3. Постановление вступает в силу после официального опубликования в газете «</w:t>
      </w:r>
      <w:proofErr w:type="spellStart"/>
      <w:r w:rsidRPr="00D0107A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D0107A">
        <w:rPr>
          <w:rFonts w:ascii="Times New Roman" w:hAnsi="Times New Roman" w:cs="Times New Roman"/>
          <w:sz w:val="28"/>
          <w:szCs w:val="28"/>
        </w:rPr>
        <w:t xml:space="preserve"> информационный вестник».</w:t>
      </w:r>
    </w:p>
    <w:p w:rsidR="00F152AB" w:rsidRPr="00D0107A" w:rsidRDefault="00F152AB" w:rsidP="00925D6C">
      <w:pPr>
        <w:pStyle w:val="ConsPlusNormal"/>
        <w:tabs>
          <w:tab w:val="left" w:pos="7380"/>
        </w:tabs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52AB" w:rsidRPr="00D0107A" w:rsidRDefault="00F152AB" w:rsidP="00925D6C">
      <w:pPr>
        <w:pStyle w:val="ConsPlusNormal"/>
        <w:tabs>
          <w:tab w:val="left" w:pos="7380"/>
        </w:tabs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5D6C" w:rsidRPr="00D0107A" w:rsidRDefault="003848E8" w:rsidP="00925D6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107A">
        <w:rPr>
          <w:rFonts w:ascii="Times New Roman" w:hAnsi="Times New Roman" w:cs="Times New Roman"/>
          <w:sz w:val="28"/>
          <w:szCs w:val="28"/>
        </w:rPr>
        <w:t>И.о. г</w:t>
      </w:r>
      <w:r w:rsidR="00925D6C" w:rsidRPr="00D0107A">
        <w:rPr>
          <w:rFonts w:ascii="Times New Roman" w:hAnsi="Times New Roman" w:cs="Times New Roman"/>
          <w:sz w:val="28"/>
          <w:szCs w:val="28"/>
        </w:rPr>
        <w:t>лав</w:t>
      </w:r>
      <w:r w:rsidRPr="00D0107A">
        <w:rPr>
          <w:rFonts w:ascii="Times New Roman" w:hAnsi="Times New Roman" w:cs="Times New Roman"/>
          <w:sz w:val="28"/>
          <w:szCs w:val="28"/>
        </w:rPr>
        <w:t>ы</w:t>
      </w:r>
      <w:r w:rsidR="00925D6C" w:rsidRPr="00D0107A">
        <w:rPr>
          <w:rFonts w:ascii="Times New Roman" w:hAnsi="Times New Roman" w:cs="Times New Roman"/>
          <w:sz w:val="28"/>
          <w:szCs w:val="28"/>
        </w:rPr>
        <w:t xml:space="preserve"> МО </w:t>
      </w:r>
      <w:proofErr w:type="spellStart"/>
      <w:r w:rsidR="00925D6C" w:rsidRPr="00D0107A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925D6C" w:rsidRPr="00D0107A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F152AB" w:rsidRPr="00D0107A">
        <w:rPr>
          <w:rFonts w:ascii="Times New Roman" w:hAnsi="Times New Roman" w:cs="Times New Roman"/>
          <w:sz w:val="28"/>
          <w:szCs w:val="28"/>
        </w:rPr>
        <w:t xml:space="preserve">  </w:t>
      </w:r>
      <w:r w:rsidR="008F1453" w:rsidRPr="00D0107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152AB" w:rsidRPr="00D0107A">
        <w:rPr>
          <w:rFonts w:ascii="Times New Roman" w:hAnsi="Times New Roman" w:cs="Times New Roman"/>
          <w:sz w:val="28"/>
          <w:szCs w:val="28"/>
        </w:rPr>
        <w:t xml:space="preserve"> </w:t>
      </w:r>
      <w:r w:rsidR="00D0107A" w:rsidRPr="00D0107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152AB" w:rsidRPr="00D0107A">
        <w:rPr>
          <w:rFonts w:ascii="Times New Roman" w:hAnsi="Times New Roman" w:cs="Times New Roman"/>
          <w:sz w:val="28"/>
          <w:szCs w:val="28"/>
        </w:rPr>
        <w:t xml:space="preserve">        </w:t>
      </w:r>
      <w:r w:rsidR="00925D6C" w:rsidRPr="00D0107A">
        <w:rPr>
          <w:rFonts w:ascii="Times New Roman" w:hAnsi="Times New Roman" w:cs="Times New Roman"/>
          <w:sz w:val="28"/>
          <w:szCs w:val="28"/>
        </w:rPr>
        <w:t xml:space="preserve">   </w:t>
      </w:r>
      <w:r w:rsidRPr="00D0107A">
        <w:rPr>
          <w:rFonts w:ascii="Times New Roman" w:hAnsi="Times New Roman" w:cs="Times New Roman"/>
          <w:sz w:val="28"/>
          <w:szCs w:val="28"/>
        </w:rPr>
        <w:t>П.И. Звягинцев</w:t>
      </w:r>
    </w:p>
    <w:p w:rsidR="003848E8" w:rsidRPr="00D0107A" w:rsidRDefault="003848E8" w:rsidP="00925D6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48E8" w:rsidRPr="00D0107A" w:rsidRDefault="003848E8" w:rsidP="00925D6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48E8" w:rsidRPr="00D0107A" w:rsidRDefault="003848E8" w:rsidP="00925D6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48E8" w:rsidRPr="00D0107A" w:rsidRDefault="003848E8" w:rsidP="00925D6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48E8" w:rsidRPr="00D0107A" w:rsidRDefault="003848E8" w:rsidP="00925D6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48E8" w:rsidRPr="00D0107A" w:rsidRDefault="003848E8" w:rsidP="00925D6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48E8" w:rsidRPr="00D0107A" w:rsidRDefault="003848E8" w:rsidP="00925D6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48E8" w:rsidRPr="00D0107A" w:rsidRDefault="003848E8" w:rsidP="00925D6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48E8" w:rsidRPr="00D0107A" w:rsidRDefault="003848E8" w:rsidP="00925D6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48E8" w:rsidRPr="00D0107A" w:rsidRDefault="003848E8" w:rsidP="00925D6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48E8" w:rsidRPr="00D0107A" w:rsidRDefault="003848E8" w:rsidP="00925D6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48E8" w:rsidRPr="00D0107A" w:rsidRDefault="003848E8" w:rsidP="00925D6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48E8" w:rsidRPr="00D0107A" w:rsidRDefault="003848E8" w:rsidP="00925D6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48E8" w:rsidRPr="00D0107A" w:rsidRDefault="003848E8" w:rsidP="00925D6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48E8" w:rsidRPr="00D0107A" w:rsidRDefault="003848E8" w:rsidP="00925D6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48E8" w:rsidRPr="00D0107A" w:rsidRDefault="003848E8" w:rsidP="00925D6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48E8" w:rsidRPr="00D0107A" w:rsidRDefault="003848E8" w:rsidP="00925D6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48E8" w:rsidRPr="00D0107A" w:rsidRDefault="003848E8" w:rsidP="00925D6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48E8" w:rsidRPr="00D0107A" w:rsidRDefault="003848E8" w:rsidP="00925D6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48E8" w:rsidRPr="00D0107A" w:rsidRDefault="003848E8" w:rsidP="00925D6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48E8" w:rsidRPr="00D0107A" w:rsidRDefault="003848E8" w:rsidP="00925D6C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right"/>
        <w:tblLook w:val="04A0"/>
      </w:tblPr>
      <w:tblGrid>
        <w:gridCol w:w="4784"/>
        <w:gridCol w:w="4786"/>
      </w:tblGrid>
      <w:tr w:rsidR="00F152AB" w:rsidRPr="00D0107A" w:rsidTr="002E1C8D">
        <w:trPr>
          <w:jc w:val="right"/>
        </w:trPr>
        <w:tc>
          <w:tcPr>
            <w:tcW w:w="4784" w:type="dxa"/>
          </w:tcPr>
          <w:p w:rsidR="00F152AB" w:rsidRPr="00D0107A" w:rsidRDefault="00F152AB" w:rsidP="00F811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152AB" w:rsidRPr="00D0107A" w:rsidRDefault="00F152AB" w:rsidP="002E1C8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107A">
              <w:rPr>
                <w:sz w:val="28"/>
                <w:szCs w:val="28"/>
              </w:rPr>
              <w:t xml:space="preserve">Приложение </w:t>
            </w:r>
          </w:p>
          <w:p w:rsidR="00F152AB" w:rsidRPr="00D0107A" w:rsidRDefault="00D0107A" w:rsidP="002E1C8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107A">
              <w:rPr>
                <w:sz w:val="28"/>
                <w:szCs w:val="28"/>
              </w:rPr>
              <w:t>к П</w:t>
            </w:r>
            <w:r w:rsidR="00F152AB" w:rsidRPr="00D0107A">
              <w:rPr>
                <w:sz w:val="28"/>
                <w:szCs w:val="28"/>
              </w:rPr>
              <w:t>остановлению администрации</w:t>
            </w:r>
          </w:p>
          <w:p w:rsidR="00F152AB" w:rsidRPr="00D0107A" w:rsidRDefault="00F152AB" w:rsidP="002E1C8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107A">
              <w:rPr>
                <w:sz w:val="28"/>
                <w:szCs w:val="28"/>
              </w:rPr>
              <w:t xml:space="preserve">Зыковского сельсовета </w:t>
            </w:r>
          </w:p>
          <w:p w:rsidR="00F152AB" w:rsidRPr="00D0107A" w:rsidRDefault="00F152AB" w:rsidP="000E269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0107A">
              <w:rPr>
                <w:sz w:val="28"/>
                <w:szCs w:val="28"/>
              </w:rPr>
              <w:t>от «</w:t>
            </w:r>
            <w:r w:rsidR="000E2692">
              <w:rPr>
                <w:sz w:val="28"/>
                <w:szCs w:val="28"/>
              </w:rPr>
              <w:t>15</w:t>
            </w:r>
            <w:r w:rsidRPr="00D0107A">
              <w:rPr>
                <w:sz w:val="28"/>
                <w:szCs w:val="28"/>
              </w:rPr>
              <w:t xml:space="preserve">» </w:t>
            </w:r>
            <w:r w:rsidR="00D0107A" w:rsidRPr="00D0107A">
              <w:rPr>
                <w:sz w:val="28"/>
                <w:szCs w:val="28"/>
              </w:rPr>
              <w:t>мая</w:t>
            </w:r>
            <w:r w:rsidRPr="00D0107A">
              <w:rPr>
                <w:sz w:val="28"/>
                <w:szCs w:val="28"/>
              </w:rPr>
              <w:t xml:space="preserve"> 2019 г. №</w:t>
            </w:r>
            <w:r w:rsidR="000E2692">
              <w:rPr>
                <w:sz w:val="28"/>
                <w:szCs w:val="28"/>
              </w:rPr>
              <w:t>380</w:t>
            </w:r>
          </w:p>
        </w:tc>
      </w:tr>
    </w:tbl>
    <w:p w:rsidR="00D0107A" w:rsidRPr="00D0107A" w:rsidRDefault="00D0107A" w:rsidP="00D0107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0107A" w:rsidRPr="00D0107A" w:rsidRDefault="00D0107A" w:rsidP="00D0107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0107A">
        <w:rPr>
          <w:b/>
          <w:bCs/>
          <w:sz w:val="28"/>
          <w:szCs w:val="28"/>
        </w:rPr>
        <w:t>ПОЛОЖЕНИЕ</w:t>
      </w:r>
    </w:p>
    <w:p w:rsidR="00D0107A" w:rsidRPr="00D0107A" w:rsidRDefault="00D0107A" w:rsidP="00D0107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0107A">
        <w:rPr>
          <w:b/>
          <w:bCs/>
          <w:sz w:val="28"/>
          <w:szCs w:val="28"/>
        </w:rPr>
        <w:t xml:space="preserve">О РЕЕСТРЕ МУНИЦИПАЛЬНОЙ СОБСТВЕННОСТИ </w:t>
      </w:r>
    </w:p>
    <w:p w:rsidR="00D0107A" w:rsidRPr="00D0107A" w:rsidRDefault="00D0107A" w:rsidP="00D0107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0107A">
        <w:rPr>
          <w:b/>
          <w:bCs/>
          <w:sz w:val="28"/>
          <w:szCs w:val="28"/>
        </w:rPr>
        <w:t>МО ЗЫКОВСКИЙ СЕЛЬСОВЕТ</w:t>
      </w:r>
    </w:p>
    <w:p w:rsidR="002E1C8D" w:rsidRPr="00D0107A" w:rsidRDefault="002E1C8D" w:rsidP="00D010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D0107A">
        <w:rPr>
          <w:b/>
          <w:bCs/>
          <w:sz w:val="28"/>
          <w:szCs w:val="28"/>
        </w:rPr>
        <w:t>1. ОБЩИЕ ПОЛОЖЕНИЯ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 xml:space="preserve">1.1. </w:t>
      </w:r>
      <w:proofErr w:type="gramStart"/>
      <w:r w:rsidRPr="00D0107A">
        <w:rPr>
          <w:sz w:val="28"/>
          <w:szCs w:val="28"/>
        </w:rPr>
        <w:t xml:space="preserve">Реестр муниципальной собственности МО </w:t>
      </w:r>
      <w:proofErr w:type="spellStart"/>
      <w:r w:rsidRPr="00D0107A">
        <w:rPr>
          <w:sz w:val="28"/>
          <w:szCs w:val="28"/>
        </w:rPr>
        <w:t>Зыковский</w:t>
      </w:r>
      <w:proofErr w:type="spellEnd"/>
      <w:r w:rsidRPr="00D0107A">
        <w:rPr>
          <w:sz w:val="28"/>
          <w:szCs w:val="28"/>
        </w:rPr>
        <w:t xml:space="preserve"> сельсовет (далее - Реестр) формируется и ведется в соответствии с Гражданским </w:t>
      </w:r>
      <w:hyperlink r:id="rId6" w:history="1">
        <w:r w:rsidRPr="00D0107A">
          <w:rPr>
            <w:rStyle w:val="a3"/>
            <w:color w:val="auto"/>
            <w:sz w:val="28"/>
            <w:szCs w:val="28"/>
            <w:u w:val="none"/>
          </w:rPr>
          <w:t>кодексом</w:t>
        </w:r>
      </w:hyperlink>
      <w:r w:rsidRPr="00D0107A">
        <w:rPr>
          <w:sz w:val="28"/>
          <w:szCs w:val="28"/>
        </w:rPr>
        <w:t xml:space="preserve"> Российской Федерации, Федеральным </w:t>
      </w:r>
      <w:hyperlink r:id="rId7" w:history="1">
        <w:r w:rsidRPr="00D0107A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D0107A">
        <w:rPr>
          <w:sz w:val="28"/>
          <w:szCs w:val="28"/>
        </w:rPr>
        <w:t xml:space="preserve"> от 06.10.2003</w:t>
      </w:r>
      <w:r>
        <w:rPr>
          <w:sz w:val="28"/>
          <w:szCs w:val="28"/>
        </w:rPr>
        <w:t xml:space="preserve"> г.</w:t>
      </w:r>
      <w:r w:rsidRPr="00D0107A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№</w:t>
      </w:r>
      <w:r w:rsidRPr="00D0107A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hyperlink r:id="rId8" w:history="1">
        <w:r w:rsidRPr="00D0107A">
          <w:rPr>
            <w:rStyle w:val="a3"/>
            <w:color w:val="auto"/>
            <w:sz w:val="28"/>
            <w:szCs w:val="28"/>
            <w:u w:val="none"/>
          </w:rPr>
          <w:t>Приказом</w:t>
        </w:r>
      </w:hyperlink>
      <w:r w:rsidRPr="00D0107A">
        <w:rPr>
          <w:sz w:val="28"/>
          <w:szCs w:val="28"/>
        </w:rPr>
        <w:t xml:space="preserve"> Минэкономразвития России от </w:t>
      </w:r>
      <w:r>
        <w:rPr>
          <w:sz w:val="28"/>
          <w:szCs w:val="28"/>
        </w:rPr>
        <w:br/>
      </w:r>
      <w:r w:rsidRPr="00D0107A">
        <w:rPr>
          <w:sz w:val="28"/>
          <w:szCs w:val="28"/>
        </w:rPr>
        <w:t>30.08.2011</w:t>
      </w:r>
      <w:r>
        <w:rPr>
          <w:sz w:val="28"/>
          <w:szCs w:val="28"/>
        </w:rPr>
        <w:t xml:space="preserve"> г.</w:t>
      </w:r>
      <w:r w:rsidRPr="00D0107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D0107A">
        <w:rPr>
          <w:sz w:val="28"/>
          <w:szCs w:val="28"/>
        </w:rPr>
        <w:t xml:space="preserve"> 424 "Об утверждении Порядка ведения органами местного самоуправления реестров муниципального имущества", другими законодательными актами Российской Федерации, </w:t>
      </w:r>
      <w:hyperlink r:id="rId9" w:history="1">
        <w:r w:rsidRPr="00D0107A">
          <w:rPr>
            <w:rStyle w:val="a3"/>
            <w:color w:val="auto"/>
            <w:sz w:val="28"/>
            <w:szCs w:val="28"/>
            <w:u w:val="none"/>
          </w:rPr>
          <w:t>Уставом</w:t>
        </w:r>
      </w:hyperlink>
      <w:r w:rsidRPr="00D0107A">
        <w:rPr>
          <w:sz w:val="28"/>
          <w:szCs w:val="28"/>
        </w:rPr>
        <w:t xml:space="preserve"> </w:t>
      </w:r>
      <w:r>
        <w:rPr>
          <w:sz w:val="28"/>
          <w:szCs w:val="28"/>
        </w:rPr>
        <w:t>Зыковского сельсовета</w:t>
      </w:r>
      <w:r w:rsidRPr="00D0107A">
        <w:rPr>
          <w:sz w:val="28"/>
          <w:szCs w:val="28"/>
        </w:rPr>
        <w:t>,</w:t>
      </w:r>
      <w:r>
        <w:rPr>
          <w:sz w:val="28"/>
          <w:szCs w:val="28"/>
        </w:rPr>
        <w:t xml:space="preserve"> иными правовыми</w:t>
      </w:r>
      <w:proofErr w:type="gramEnd"/>
      <w:r>
        <w:rPr>
          <w:sz w:val="28"/>
          <w:szCs w:val="28"/>
        </w:rPr>
        <w:t xml:space="preserve"> актами</w:t>
      </w:r>
      <w:r w:rsidRPr="00D0107A">
        <w:rPr>
          <w:sz w:val="28"/>
          <w:szCs w:val="28"/>
        </w:rPr>
        <w:t xml:space="preserve"> в целях обеспечения надежной основы и организации системы учета и управления объектами муниципальной собственности.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 xml:space="preserve">1.2. Реестр представляет собой совокупность сведений об объектах муниципального имущества в соответствии со структурой, предусмотренной </w:t>
      </w:r>
      <w:hyperlink r:id="rId10" w:history="1">
        <w:r w:rsidRPr="00D0107A">
          <w:rPr>
            <w:rStyle w:val="a3"/>
            <w:color w:val="auto"/>
            <w:sz w:val="28"/>
            <w:szCs w:val="28"/>
            <w:u w:val="none"/>
          </w:rPr>
          <w:t>пунктом 4</w:t>
        </w:r>
      </w:hyperlink>
      <w:r w:rsidRPr="00D0107A">
        <w:rPr>
          <w:sz w:val="28"/>
          <w:szCs w:val="28"/>
        </w:rPr>
        <w:t xml:space="preserve"> Порядка ведения органами местного самоуправления реестров муниципального имущества, утвержденного Приказом Минэкономразвития России от 30.08.2011</w:t>
      </w:r>
      <w:r w:rsidR="002C061D">
        <w:rPr>
          <w:sz w:val="28"/>
          <w:szCs w:val="28"/>
        </w:rPr>
        <w:t xml:space="preserve"> г.</w:t>
      </w:r>
      <w:r w:rsidRPr="00D0107A">
        <w:rPr>
          <w:sz w:val="28"/>
          <w:szCs w:val="28"/>
        </w:rPr>
        <w:t xml:space="preserve"> </w:t>
      </w:r>
      <w:r w:rsidR="002C061D">
        <w:rPr>
          <w:sz w:val="28"/>
          <w:szCs w:val="28"/>
        </w:rPr>
        <w:t>№</w:t>
      </w:r>
      <w:r w:rsidRPr="00D0107A">
        <w:rPr>
          <w:sz w:val="28"/>
          <w:szCs w:val="28"/>
        </w:rPr>
        <w:t xml:space="preserve"> 424, </w:t>
      </w:r>
      <w:hyperlink w:anchor="Par151" w:tooltip="4. СТРУКТУРА РЕЕСТРА" w:history="1">
        <w:r w:rsidRPr="00D0107A">
          <w:rPr>
            <w:rStyle w:val="a3"/>
            <w:color w:val="auto"/>
            <w:sz w:val="28"/>
            <w:szCs w:val="28"/>
            <w:u w:val="none"/>
          </w:rPr>
          <w:t>разделом 4</w:t>
        </w:r>
      </w:hyperlink>
      <w:r w:rsidRPr="00D0107A">
        <w:rPr>
          <w:sz w:val="28"/>
          <w:szCs w:val="28"/>
        </w:rPr>
        <w:t xml:space="preserve"> настоящего Положения. Реестр носит открытый характер.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 xml:space="preserve">1.3. Ведение Реестра имеет целью </w:t>
      </w:r>
      <w:proofErr w:type="spellStart"/>
      <w:r w:rsidRPr="00D0107A">
        <w:rPr>
          <w:sz w:val="28"/>
          <w:szCs w:val="28"/>
        </w:rPr>
        <w:t>пообъектное</w:t>
      </w:r>
      <w:proofErr w:type="spellEnd"/>
      <w:r w:rsidRPr="00D0107A">
        <w:rPr>
          <w:sz w:val="28"/>
          <w:szCs w:val="28"/>
        </w:rPr>
        <w:t xml:space="preserve"> выделение муниципальной собственности, разграничение ее с другими формами собственности, расположенными на территории </w:t>
      </w:r>
      <w:r w:rsidR="002C061D">
        <w:rPr>
          <w:sz w:val="28"/>
          <w:szCs w:val="28"/>
        </w:rPr>
        <w:t xml:space="preserve">МО </w:t>
      </w:r>
      <w:proofErr w:type="spellStart"/>
      <w:r w:rsidR="002C061D">
        <w:rPr>
          <w:sz w:val="28"/>
          <w:szCs w:val="28"/>
        </w:rPr>
        <w:t>Зыковский</w:t>
      </w:r>
      <w:proofErr w:type="spellEnd"/>
      <w:r w:rsidR="002C061D">
        <w:rPr>
          <w:sz w:val="28"/>
          <w:szCs w:val="28"/>
        </w:rPr>
        <w:t xml:space="preserve"> сельсовет</w:t>
      </w:r>
      <w:r w:rsidRPr="00D0107A">
        <w:rPr>
          <w:sz w:val="28"/>
          <w:szCs w:val="28"/>
        </w:rPr>
        <w:t>, и обеспечивает решение следующих задач: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а) анализа состояния, экономической и социальной эффективности использования имущества по целевому назначению в соответствии с правовыми актами, интересами граждан;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б) выработки рекомендаций по более рациональному использованию объектов муниципальной собственности в зависимости от изменений состояния экономики;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в) учета объектов муниципальной собственности;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г) оперативного решения вопросов приватизации объектов муниципальной собственности в соответствии с действующими программами;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D0107A">
        <w:rPr>
          <w:sz w:val="28"/>
          <w:szCs w:val="28"/>
        </w:rPr>
        <w:t>д</w:t>
      </w:r>
      <w:proofErr w:type="spellEnd"/>
      <w:r w:rsidRPr="00D0107A">
        <w:rPr>
          <w:sz w:val="28"/>
          <w:szCs w:val="28"/>
        </w:rPr>
        <w:t>) информационно-справочного обеспечения процесса подготовки и принятия решений по вопросам, касающимся муниципальной собственности и реализации прав собственника на эти объекты;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 xml:space="preserve">е) централизованного обеспечения информацией об объектах муниципальной собственности заинтересованных государственных, местных органов власти и управления, общественных организаций, других </w:t>
      </w:r>
      <w:r w:rsidRPr="00D0107A">
        <w:rPr>
          <w:sz w:val="28"/>
          <w:szCs w:val="28"/>
        </w:rPr>
        <w:lastRenderedPageBreak/>
        <w:t>юридических лиц и граждан при возникновении правоотношений в связи с этими объектами, в том числе при заключении гражданско-правовых сделок.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1.4. Совершение любых юридических действий с объектом муниципальной собственности возможно только после включения его в Реестр муниципальной собственности.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D0107A">
        <w:rPr>
          <w:b/>
          <w:bCs/>
          <w:sz w:val="28"/>
          <w:szCs w:val="28"/>
        </w:rPr>
        <w:t>2. РЕЕСТРОДЕРЖАТЕЛЬ: ПРАВА И ОБЯЗАННОСТИ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 xml:space="preserve">2.1. Ведение Реестра </w:t>
      </w:r>
      <w:r w:rsidR="002C061D">
        <w:rPr>
          <w:sz w:val="28"/>
          <w:szCs w:val="28"/>
        </w:rPr>
        <w:t>осуществляется администрацией Зыковского сельсовета Березовского района Красноярского края (далее – администрация)</w:t>
      </w:r>
      <w:r w:rsidRPr="00D0107A">
        <w:rPr>
          <w:sz w:val="28"/>
          <w:szCs w:val="28"/>
        </w:rPr>
        <w:t xml:space="preserve"> (</w:t>
      </w:r>
      <w:proofErr w:type="spellStart"/>
      <w:r w:rsidRPr="00D0107A">
        <w:rPr>
          <w:sz w:val="28"/>
          <w:szCs w:val="28"/>
        </w:rPr>
        <w:t>реестродержатель</w:t>
      </w:r>
      <w:proofErr w:type="spellEnd"/>
      <w:r w:rsidRPr="00D0107A">
        <w:rPr>
          <w:sz w:val="28"/>
          <w:szCs w:val="28"/>
        </w:rPr>
        <w:t>).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 xml:space="preserve">2.2. </w:t>
      </w:r>
      <w:r w:rsidR="002C061D">
        <w:rPr>
          <w:sz w:val="28"/>
          <w:szCs w:val="28"/>
        </w:rPr>
        <w:t>М</w:t>
      </w:r>
      <w:r w:rsidRPr="00D0107A">
        <w:rPr>
          <w:sz w:val="28"/>
          <w:szCs w:val="28"/>
        </w:rPr>
        <w:t>униципальные учреждения и предприятия и организации, независимо от их ведомственной принадлежности, обязаны по запросам администрации в десятидневный срок на некоммерческой основе представлять информацию, необходимую для ведения Реестра.</w:t>
      </w:r>
    </w:p>
    <w:p w:rsidR="00D0107A" w:rsidRPr="00D0107A" w:rsidRDefault="002C061D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D0107A" w:rsidRPr="00D0107A">
        <w:rPr>
          <w:sz w:val="28"/>
          <w:szCs w:val="28"/>
        </w:rPr>
        <w:t>униципальные учреждения и предприятия обязаны без соответствующего запроса в десятидневный срок представлять администрации следующую информацию о возникновении у муниципального образования исключительных прав на результаты интеллектуальной деятельности и на средства индивидуализации: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- наименование результата интеллектуальной деятельности и средства индивидуализации;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- данные об авторе результата интеллектуальной деятельности;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- основание, в соответствии с которым выполнены работы по созданию результата интеллектуальной деятельности и средства индивидуализации;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- срок действия и государственная регистрация исключительного права.</w:t>
      </w:r>
    </w:p>
    <w:p w:rsidR="00D0107A" w:rsidRPr="00D0107A" w:rsidRDefault="002C061D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D0107A" w:rsidRPr="00D0107A">
        <w:rPr>
          <w:sz w:val="28"/>
          <w:szCs w:val="28"/>
        </w:rPr>
        <w:t xml:space="preserve">униципальные учреждения и предприятия обязаны предоставлять администрации информацию и заверенные копии документов, подтверждающих возникновение, изменение, прекращение права муниципальной собственности на имущество, изменение сведений об объектах учета. Информация и заверенные копии указанных документов предоставляются в срок не более 10 дней </w:t>
      </w:r>
      <w:proofErr w:type="gramStart"/>
      <w:r w:rsidR="00D0107A" w:rsidRPr="00D0107A">
        <w:rPr>
          <w:sz w:val="28"/>
          <w:szCs w:val="28"/>
        </w:rPr>
        <w:t>с даты возникновения</w:t>
      </w:r>
      <w:proofErr w:type="gramEnd"/>
      <w:r w:rsidR="00D0107A" w:rsidRPr="00D0107A">
        <w:rPr>
          <w:sz w:val="28"/>
          <w:szCs w:val="28"/>
        </w:rPr>
        <w:t>, изменения или прекращения права муниципальной собственности на имущество, изменения сведений об объекте учета муниципальными учреждениями и предприятиями, ответственными за оформление соответствующих документов.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 xml:space="preserve">2.3. В соответствии с возложенными функциями </w:t>
      </w:r>
      <w:proofErr w:type="spellStart"/>
      <w:r w:rsidRPr="00D0107A">
        <w:rPr>
          <w:sz w:val="28"/>
          <w:szCs w:val="28"/>
        </w:rPr>
        <w:t>реестродержатель</w:t>
      </w:r>
      <w:proofErr w:type="spellEnd"/>
      <w:r w:rsidRPr="00D0107A">
        <w:rPr>
          <w:sz w:val="28"/>
          <w:szCs w:val="28"/>
        </w:rPr>
        <w:t xml:space="preserve"> обеспечивает: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соблюдение правил ведения Реестра и требований, предъявляемых к системе ведения Реестра;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соблюдение прав доступа к Реестру и защиту государственной и коммерческой тайны;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хранение Реестра на бумажных и электронных носителях. В случае несоответствия информации на указанных носителях приоритет имеет информация на бумажных носителях;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lastRenderedPageBreak/>
        <w:t xml:space="preserve">предоставление информации </w:t>
      </w:r>
      <w:proofErr w:type="gramStart"/>
      <w:r w:rsidRPr="00D0107A">
        <w:rPr>
          <w:sz w:val="28"/>
          <w:szCs w:val="28"/>
        </w:rPr>
        <w:t xml:space="preserve">об объектах муниципальной собственности в виде выписок из Реестра в соответствии с </w:t>
      </w:r>
      <w:hyperlink w:anchor="Par176" w:tooltip="5.1. Пользователями Реестра являются:" w:history="1">
        <w:r w:rsidRPr="00D0107A">
          <w:rPr>
            <w:rStyle w:val="a3"/>
            <w:color w:val="auto"/>
            <w:sz w:val="28"/>
            <w:szCs w:val="28"/>
            <w:u w:val="none"/>
          </w:rPr>
          <w:t>пунктами</w:t>
        </w:r>
        <w:proofErr w:type="gramEnd"/>
        <w:r w:rsidRPr="00D0107A">
          <w:rPr>
            <w:rStyle w:val="a3"/>
            <w:color w:val="auto"/>
            <w:sz w:val="28"/>
            <w:szCs w:val="28"/>
            <w:u w:val="none"/>
          </w:rPr>
          <w:t xml:space="preserve"> 5.1</w:t>
        </w:r>
      </w:hyperlink>
      <w:r w:rsidRPr="00D0107A">
        <w:rPr>
          <w:sz w:val="28"/>
          <w:szCs w:val="28"/>
        </w:rPr>
        <w:t xml:space="preserve">, </w:t>
      </w:r>
      <w:hyperlink w:anchor="Par185" w:tooltip="5.2. Сведения об объектах учета, содержащиеся в Реестре, носят открытый характер и предоставляются любым заинтересованным лицам в виде выписок из Реестра на основании обращения, поданного в департамент муниципального имущества и земельных отношений администрац" w:history="1">
        <w:r w:rsidRPr="00D0107A">
          <w:rPr>
            <w:rStyle w:val="a3"/>
            <w:color w:val="auto"/>
            <w:sz w:val="28"/>
            <w:szCs w:val="28"/>
            <w:u w:val="none"/>
          </w:rPr>
          <w:t>5.2</w:t>
        </w:r>
      </w:hyperlink>
      <w:r w:rsidRPr="00D0107A">
        <w:rPr>
          <w:sz w:val="28"/>
          <w:szCs w:val="28"/>
        </w:rPr>
        <w:t xml:space="preserve"> настоящего Положения.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 xml:space="preserve">2.4. </w:t>
      </w:r>
      <w:proofErr w:type="spellStart"/>
      <w:r w:rsidRPr="00D0107A">
        <w:rPr>
          <w:sz w:val="28"/>
          <w:szCs w:val="28"/>
        </w:rPr>
        <w:t>Реестродержатель</w:t>
      </w:r>
      <w:proofErr w:type="spellEnd"/>
      <w:r w:rsidRPr="00D0107A">
        <w:rPr>
          <w:sz w:val="28"/>
          <w:szCs w:val="28"/>
        </w:rPr>
        <w:t xml:space="preserve"> имеет право: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- запрашивать и получать у всех министерств, ведомств, предприятий и организаций, органов местного самоуправления и их структурных подразделений, региональных статистических органов необходимую информацию по вопросам, касающимся пользования и распоряжения имуществом, находящимся или передаваемым в муниципальную собственность;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D0107A">
        <w:rPr>
          <w:b/>
          <w:bCs/>
          <w:sz w:val="28"/>
          <w:szCs w:val="28"/>
        </w:rPr>
        <w:t>3. ПОРЯДОК ВЕДЕНИЯ РЕЕСТРА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 xml:space="preserve">3.1. Ведение Реестра осуществляется в порядке, установленном нормативным правовым актом, изданным </w:t>
      </w:r>
      <w:proofErr w:type="spellStart"/>
      <w:r w:rsidRPr="00D0107A">
        <w:rPr>
          <w:sz w:val="28"/>
          <w:szCs w:val="28"/>
        </w:rPr>
        <w:t>реестродержателем</w:t>
      </w:r>
      <w:proofErr w:type="spellEnd"/>
      <w:r w:rsidRPr="00D0107A">
        <w:rPr>
          <w:sz w:val="28"/>
          <w:szCs w:val="28"/>
        </w:rPr>
        <w:t xml:space="preserve"> в соответствии с возложенными функциями, с учетом требований, предусмотренных настоящим разделом.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3.2. Обязательному учету в Реестре подлежат следующие объекты муниципального имущества: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3.2.1. Здания, строения, нежилые помещения.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3.2.2. Объекты и сооружения инженерной, транспортной и социальной инфраструктуры (в том числе сети и коммуникации, автомобильные дороги, мосты, объекты социально-культурной сферы, исторические и культурные ценности, объекты благоустройства и озеленения, иные прочно связанные с землей объекты, перемещение которых без соразмерного ущерба его назначению невозможно, либо иное имущество, отнесенное законом к недвижимости).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3.2.3. Объекты незавершенного строительства.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3.2.4. Транспортные средства.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3.2.5. Группа основных средств, относящихся к оборудованию, производственному и хозяйственному инвентарю, библиотечному фонду, архивам, и прочие основные средства стоимостью свыше 10000 рублей, в том числе исключительные права на результаты интеллектуальной деятельности и на средства индивидуализации; права требования исполнения обязательств, обеспеченных залогом.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 xml:space="preserve">3.2.6. Акции, иные ценные бумаги, доли </w:t>
      </w:r>
      <w:r w:rsidR="007C36D6">
        <w:rPr>
          <w:sz w:val="28"/>
          <w:szCs w:val="28"/>
        </w:rPr>
        <w:t xml:space="preserve">МО </w:t>
      </w:r>
      <w:proofErr w:type="spellStart"/>
      <w:r w:rsidR="007C36D6">
        <w:rPr>
          <w:sz w:val="28"/>
          <w:szCs w:val="28"/>
        </w:rPr>
        <w:t>Зыковский</w:t>
      </w:r>
      <w:proofErr w:type="spellEnd"/>
      <w:r w:rsidR="007C36D6">
        <w:rPr>
          <w:sz w:val="28"/>
          <w:szCs w:val="28"/>
        </w:rPr>
        <w:t xml:space="preserve"> сельсовет</w:t>
      </w:r>
      <w:r w:rsidRPr="00D0107A">
        <w:rPr>
          <w:sz w:val="28"/>
          <w:szCs w:val="28"/>
        </w:rPr>
        <w:t xml:space="preserve"> в уставных капиталах хозяйственных обществ, некоммерческих организаций.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3.2.7. Земельные участки, на которые зарегистрировано право муниципальной собственности, в том числе земельные участки, занятые лесами, парками, скверами.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3.2.8. Муниципальные инвестиции, в том числе долгосрочные инвестиции (капитальные вложения).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3.2.9. Жилые помещения (квартиры, комнаты, доли в квартире или комнате).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3.3. Ведение Реестра осуществляется администраци</w:t>
      </w:r>
      <w:r w:rsidR="00096F13">
        <w:rPr>
          <w:sz w:val="28"/>
          <w:szCs w:val="28"/>
        </w:rPr>
        <w:t>ей</w:t>
      </w:r>
      <w:r w:rsidRPr="00D0107A">
        <w:rPr>
          <w:sz w:val="28"/>
          <w:szCs w:val="28"/>
        </w:rPr>
        <w:t>,</w:t>
      </w:r>
      <w:r w:rsidR="00096F13">
        <w:rPr>
          <w:sz w:val="28"/>
          <w:szCs w:val="28"/>
        </w:rPr>
        <w:t xml:space="preserve"> лицами</w:t>
      </w:r>
      <w:r w:rsidRPr="00D0107A">
        <w:rPr>
          <w:sz w:val="28"/>
          <w:szCs w:val="28"/>
        </w:rPr>
        <w:t xml:space="preserve"> ответственными за определенные разделы Реестра.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3.</w:t>
      </w:r>
      <w:r w:rsidR="00AC563D">
        <w:rPr>
          <w:sz w:val="28"/>
          <w:szCs w:val="28"/>
        </w:rPr>
        <w:t>4</w:t>
      </w:r>
      <w:r w:rsidRPr="00D0107A">
        <w:rPr>
          <w:sz w:val="28"/>
          <w:szCs w:val="28"/>
        </w:rPr>
        <w:t xml:space="preserve">. Внесение в Реестр сведений об объектах муниципальной собственности и записей об изменении сведений о них осуществляется на </w:t>
      </w:r>
      <w:r w:rsidRPr="00D0107A">
        <w:rPr>
          <w:sz w:val="28"/>
          <w:szCs w:val="28"/>
        </w:rPr>
        <w:lastRenderedPageBreak/>
        <w:t>основании письменного заявления правообладателя недвижимого и (или) движимого имущества, сведения о котором подлежат включению в разделы I и II Реестра, или лица, сведения о котором подлежат включению в раздел III Реестра.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Заявление с приложением заверенных копий документов предоставляется в администраци</w:t>
      </w:r>
      <w:r w:rsidR="00096F13">
        <w:rPr>
          <w:sz w:val="28"/>
          <w:szCs w:val="28"/>
        </w:rPr>
        <w:t>ю</w:t>
      </w:r>
      <w:r w:rsidRPr="00D0107A">
        <w:rPr>
          <w:sz w:val="28"/>
          <w:szCs w:val="28"/>
        </w:rPr>
        <w:t xml:space="preserve"> в 2-недельный срок с момента возникновения, изменения или прекращения права на объекты муниципальной собственности (изменения сведений об объектах).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 xml:space="preserve">Сведения о создании </w:t>
      </w:r>
      <w:r w:rsidR="00096F13">
        <w:rPr>
          <w:sz w:val="28"/>
          <w:szCs w:val="28"/>
        </w:rPr>
        <w:t xml:space="preserve">МО </w:t>
      </w:r>
      <w:proofErr w:type="spellStart"/>
      <w:r w:rsidR="00096F13">
        <w:rPr>
          <w:sz w:val="28"/>
          <w:szCs w:val="28"/>
        </w:rPr>
        <w:t>Зыковский</w:t>
      </w:r>
      <w:proofErr w:type="spellEnd"/>
      <w:r w:rsidR="00096F13">
        <w:rPr>
          <w:sz w:val="28"/>
          <w:szCs w:val="28"/>
        </w:rPr>
        <w:t xml:space="preserve"> сельсовет</w:t>
      </w:r>
      <w:r w:rsidRPr="00D0107A">
        <w:rPr>
          <w:sz w:val="28"/>
          <w:szCs w:val="28"/>
        </w:rPr>
        <w:t xml:space="preserve"> муниципальных унитарных предприятий, муниципальных учреждений, хозяйственных обществ и иных юридических лиц, а также об участии </w:t>
      </w:r>
      <w:r w:rsidR="00096F13">
        <w:rPr>
          <w:sz w:val="28"/>
          <w:szCs w:val="28"/>
        </w:rPr>
        <w:t xml:space="preserve">МО </w:t>
      </w:r>
      <w:proofErr w:type="spellStart"/>
      <w:r w:rsidR="00096F13">
        <w:rPr>
          <w:sz w:val="28"/>
          <w:szCs w:val="28"/>
        </w:rPr>
        <w:t>Зыковский</w:t>
      </w:r>
      <w:proofErr w:type="spellEnd"/>
      <w:r w:rsidR="00096F13">
        <w:rPr>
          <w:sz w:val="28"/>
          <w:szCs w:val="28"/>
        </w:rPr>
        <w:t xml:space="preserve"> сельсовет</w:t>
      </w:r>
      <w:r w:rsidRPr="00D0107A">
        <w:rPr>
          <w:sz w:val="28"/>
          <w:szCs w:val="28"/>
        </w:rPr>
        <w:t xml:space="preserve"> в юридических лицах вносятся в Реестр на основании принятых решений о создании (участии в создании) таких юридических лиц.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Внесение в Реестр записей об изменении сведений о муниципальных унитарных предприятиях, муниципальных учреждениях и иных лицах, учтенных в разделе III Реестра, осуществляется на основании письменных заявлений указанных лиц, к которым прилагаются заверенные копии документов, подтверждающих изменение сведений. Соответствующие заявления предоставляются в администраци</w:t>
      </w:r>
      <w:r w:rsidR="00096F13">
        <w:rPr>
          <w:sz w:val="28"/>
          <w:szCs w:val="28"/>
        </w:rPr>
        <w:t>ю</w:t>
      </w:r>
      <w:r w:rsidRPr="00D0107A">
        <w:rPr>
          <w:sz w:val="28"/>
          <w:szCs w:val="28"/>
        </w:rPr>
        <w:t xml:space="preserve"> в 2-недельный срок с момента изменения сведений о юридическом лице.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 xml:space="preserve">В отношении объектов казны сведения об объектах учета и записи об изменении сведений о них вносятся в Реестр на основании заверенных копий документов, подтверждающих возникновение, изменение, прекращение права муниципальной собственности на имущество, изменение сведений об объектах учета. Копии указанных документов предоставляются </w:t>
      </w:r>
      <w:proofErr w:type="spellStart"/>
      <w:r w:rsidRPr="00D0107A">
        <w:rPr>
          <w:sz w:val="28"/>
          <w:szCs w:val="28"/>
        </w:rPr>
        <w:t>реестродержателю</w:t>
      </w:r>
      <w:proofErr w:type="spellEnd"/>
      <w:r w:rsidRPr="00D0107A">
        <w:rPr>
          <w:sz w:val="28"/>
          <w:szCs w:val="28"/>
        </w:rPr>
        <w:t xml:space="preserve"> в 10-дневный срок </w:t>
      </w:r>
      <w:proofErr w:type="gramStart"/>
      <w:r w:rsidRPr="00D0107A">
        <w:rPr>
          <w:sz w:val="28"/>
          <w:szCs w:val="28"/>
        </w:rPr>
        <w:t>с даты возникновения</w:t>
      </w:r>
      <w:proofErr w:type="gramEnd"/>
      <w:r w:rsidRPr="00D0107A">
        <w:rPr>
          <w:sz w:val="28"/>
          <w:szCs w:val="28"/>
        </w:rPr>
        <w:t>, изменения или прекращения права муниципальной собственности на имущество, изменения сведений об объекте учета муниципальными учреждениями и предприятиями, ответственными за оформление соответствующих документов.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0107A">
        <w:rPr>
          <w:sz w:val="28"/>
          <w:szCs w:val="28"/>
        </w:rPr>
        <w:t xml:space="preserve">При отсутствии в описании объекта казны </w:t>
      </w:r>
      <w:r w:rsidR="00096F13">
        <w:rPr>
          <w:sz w:val="28"/>
          <w:szCs w:val="28"/>
        </w:rPr>
        <w:t xml:space="preserve">МО </w:t>
      </w:r>
      <w:proofErr w:type="spellStart"/>
      <w:r w:rsidR="00096F13">
        <w:rPr>
          <w:sz w:val="28"/>
          <w:szCs w:val="28"/>
        </w:rPr>
        <w:t>Зыковский</w:t>
      </w:r>
      <w:proofErr w:type="spellEnd"/>
      <w:r w:rsidR="00096F13">
        <w:rPr>
          <w:sz w:val="28"/>
          <w:szCs w:val="28"/>
        </w:rPr>
        <w:t xml:space="preserve"> сельсовет</w:t>
      </w:r>
      <w:r w:rsidRPr="00D0107A">
        <w:rPr>
          <w:sz w:val="28"/>
          <w:szCs w:val="28"/>
        </w:rPr>
        <w:t xml:space="preserve"> данных о балансовой стоимости размер балансовой стоимости определяется решением комиссии по определению текущей оценочной стоимости имущества казны в соответствии с </w:t>
      </w:r>
      <w:hyperlink r:id="rId11" w:history="1">
        <w:r w:rsidRPr="00D0107A">
          <w:rPr>
            <w:rStyle w:val="a3"/>
            <w:color w:val="auto"/>
            <w:sz w:val="28"/>
            <w:szCs w:val="28"/>
            <w:u w:val="none"/>
          </w:rPr>
          <w:t>пунктом 25</w:t>
        </w:r>
      </w:hyperlink>
      <w:r w:rsidRPr="00D0107A">
        <w:rPr>
          <w:sz w:val="28"/>
          <w:szCs w:val="28"/>
        </w:rPr>
        <w:t xml:space="preserve"> Инструкции по применению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утвержденной</w:t>
      </w:r>
      <w:proofErr w:type="gramEnd"/>
      <w:r w:rsidRPr="00D0107A">
        <w:rPr>
          <w:sz w:val="28"/>
          <w:szCs w:val="28"/>
        </w:rPr>
        <w:t xml:space="preserve"> Приказом Министерства финансов Российской Федерации от 01.12.2010 N 157н, и вносится в Реестр в графу "Балансовая стоимость" в целях последующего принятия таких объектов к бюджетному учету.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3.</w:t>
      </w:r>
      <w:r w:rsidR="00AC563D">
        <w:rPr>
          <w:sz w:val="28"/>
          <w:szCs w:val="28"/>
        </w:rPr>
        <w:t>5</w:t>
      </w:r>
      <w:r w:rsidRPr="00D0107A">
        <w:rPr>
          <w:sz w:val="28"/>
          <w:szCs w:val="28"/>
        </w:rPr>
        <w:t>. Все изменения состояния объектов муниципальной собственности, связанные с передачей во временное пользование, отчуждением либо иным изменением формы собственности, уничтожением, гибелью, а также ликвидацией или реорганизацией предприятий (слияние, присоединение, разделение, выделение, преобразование в иную организационно-правовую форму) подлежат обязательному отражению в Реестре.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lastRenderedPageBreak/>
        <w:t>3.</w:t>
      </w:r>
      <w:r w:rsidR="00AC563D">
        <w:rPr>
          <w:sz w:val="28"/>
          <w:szCs w:val="28"/>
        </w:rPr>
        <w:t>6</w:t>
      </w:r>
      <w:r w:rsidRPr="00D0107A">
        <w:rPr>
          <w:sz w:val="28"/>
          <w:szCs w:val="28"/>
        </w:rPr>
        <w:t>. Объекты, изменившие форму собственности на законных основаниях и в установленном законодательством порядке, а также списанные в связи с их гибелью или уничтожением, исключаются из Реестра со ссылкой на юридические основания исключения.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3.</w:t>
      </w:r>
      <w:r w:rsidR="00AC563D">
        <w:rPr>
          <w:sz w:val="28"/>
          <w:szCs w:val="28"/>
        </w:rPr>
        <w:t>7</w:t>
      </w:r>
      <w:r w:rsidRPr="00D0107A">
        <w:rPr>
          <w:sz w:val="28"/>
          <w:szCs w:val="28"/>
        </w:rPr>
        <w:t>. Все изменения состояния жилых помещений, связанные с включением, исключением, внесением изменений, подлежат обязательному отражению в Реестре.</w:t>
      </w:r>
    </w:p>
    <w:p w:rsidR="00D0107A" w:rsidRPr="00D0107A" w:rsidRDefault="00AC563D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D0107A" w:rsidRPr="00D0107A">
        <w:rPr>
          <w:sz w:val="28"/>
          <w:szCs w:val="28"/>
        </w:rPr>
        <w:t>. Включение жилых помещений в Реестр осуществляется на основании нормативных правовых актов органов государственной власти Российской Федерации, Красноярского края, выписок из Единого государственного реестра прав на недвижимое имущество и сделок с ним в виде бумажного документа или в электронной форме, договоров, решений судебных органов, иных документов.</w:t>
      </w:r>
    </w:p>
    <w:p w:rsidR="00D0107A" w:rsidRPr="00D0107A" w:rsidRDefault="00AC563D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D0107A" w:rsidRPr="00D0107A">
        <w:rPr>
          <w:sz w:val="28"/>
          <w:szCs w:val="28"/>
        </w:rPr>
        <w:t xml:space="preserve">. </w:t>
      </w:r>
      <w:proofErr w:type="gramStart"/>
      <w:r w:rsidR="00D0107A" w:rsidRPr="00D0107A">
        <w:rPr>
          <w:sz w:val="28"/>
          <w:szCs w:val="28"/>
        </w:rPr>
        <w:t>Внесение изменений в Реестр осуществляется на основании сведений из адресного реестра, сведений, содержащихся в Едином государственном реестре недвижимости, полученных от уполномоченного органа по ведению Единого государственного реестра недвижимости на территории Красноярского края в виде бумажного документа или в электронной форме, технических и кадастровых паспортов, справок о кадастровой стоимости жилого помещения, бухгалтерских документов, решений судебных органов, иных документов.</w:t>
      </w:r>
      <w:proofErr w:type="gramEnd"/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3.1</w:t>
      </w:r>
      <w:r w:rsidR="00AC563D">
        <w:rPr>
          <w:sz w:val="28"/>
          <w:szCs w:val="28"/>
        </w:rPr>
        <w:t>0</w:t>
      </w:r>
      <w:r w:rsidRPr="00D0107A">
        <w:rPr>
          <w:sz w:val="28"/>
          <w:szCs w:val="28"/>
        </w:rPr>
        <w:t xml:space="preserve">. </w:t>
      </w:r>
      <w:proofErr w:type="gramStart"/>
      <w:r w:rsidRPr="00D0107A">
        <w:rPr>
          <w:sz w:val="28"/>
          <w:szCs w:val="28"/>
        </w:rPr>
        <w:t>Исключение жилых помещений из Реестра осуществляется на основании нормативных правовых актов органов государственной власти, органов местного самоуправления, решений судебных органов, согласно сведениям, содержащимся в Едином государственном реестре недвижимости, полученным, в том числе, с использованием Федеральной государственной информационной системы Единого государственного реестра недвижимости, о регистрации перехода прав муниципальной собственности, о снятии объектов с государственного кадастрового учета в связи со сносом, ликвидацией</w:t>
      </w:r>
      <w:proofErr w:type="gramEnd"/>
      <w:r w:rsidRPr="00D0107A">
        <w:rPr>
          <w:sz w:val="28"/>
          <w:szCs w:val="28"/>
        </w:rPr>
        <w:t xml:space="preserve"> или преобразованием, а также полученных от органов, уполномоченных на проведение регистрации прав на недвижимое имущество до вступления в силу Федерального </w:t>
      </w:r>
      <w:hyperlink r:id="rId12" w:history="1">
        <w:r w:rsidRPr="00D0107A">
          <w:rPr>
            <w:rStyle w:val="a3"/>
            <w:color w:val="auto"/>
            <w:sz w:val="28"/>
            <w:szCs w:val="28"/>
            <w:u w:val="none"/>
          </w:rPr>
          <w:t>закона</w:t>
        </w:r>
      </w:hyperlink>
      <w:r w:rsidRPr="00D0107A">
        <w:rPr>
          <w:sz w:val="28"/>
          <w:szCs w:val="28"/>
        </w:rPr>
        <w:t xml:space="preserve"> от 21.07.1997</w:t>
      </w:r>
      <w:r w:rsidR="00AC563D">
        <w:rPr>
          <w:sz w:val="28"/>
          <w:szCs w:val="28"/>
        </w:rPr>
        <w:t xml:space="preserve"> г.</w:t>
      </w:r>
      <w:r w:rsidRPr="00D0107A">
        <w:rPr>
          <w:sz w:val="28"/>
          <w:szCs w:val="28"/>
        </w:rPr>
        <w:t xml:space="preserve"> </w:t>
      </w:r>
      <w:r w:rsidR="00AC563D">
        <w:rPr>
          <w:sz w:val="28"/>
          <w:szCs w:val="28"/>
        </w:rPr>
        <w:br/>
        <w:t>№</w:t>
      </w:r>
      <w:r w:rsidRPr="00D0107A">
        <w:rPr>
          <w:sz w:val="28"/>
          <w:szCs w:val="28"/>
        </w:rPr>
        <w:t xml:space="preserve"> 122-ФЗ "О государственной регистрации прав на недвижимое имущество и сделок с ним".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3.1</w:t>
      </w:r>
      <w:r w:rsidR="00AC563D">
        <w:rPr>
          <w:sz w:val="28"/>
          <w:szCs w:val="28"/>
        </w:rPr>
        <w:t>1</w:t>
      </w:r>
      <w:r w:rsidRPr="00D0107A">
        <w:rPr>
          <w:sz w:val="28"/>
          <w:szCs w:val="28"/>
        </w:rPr>
        <w:t>. Внесение в Реестр сведений о включении (исключении) жилых помещений в специализированный жилищный фонд, фонд коммерческого использования, фонд социального использования осуществляется на основании правовых актов.</w:t>
      </w:r>
    </w:p>
    <w:p w:rsidR="00D0107A" w:rsidRPr="00B33905" w:rsidRDefault="00D0107A" w:rsidP="00B3390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0107A">
        <w:rPr>
          <w:sz w:val="28"/>
          <w:szCs w:val="28"/>
        </w:rPr>
        <w:t>3.1</w:t>
      </w:r>
      <w:r w:rsidR="00AC563D">
        <w:rPr>
          <w:sz w:val="28"/>
          <w:szCs w:val="28"/>
        </w:rPr>
        <w:t>2</w:t>
      </w:r>
      <w:r w:rsidRPr="00D0107A">
        <w:rPr>
          <w:sz w:val="28"/>
          <w:szCs w:val="28"/>
        </w:rPr>
        <w:t xml:space="preserve">. Внесение в Реестр сведений о нахождении жилого помещения в многоквартирном жилом доме, признанном аварийным и подлежащим сносу или реконструкции, осуществляется на основании решения межведомственной комиссии по вопросам признания помещений жилыми помещениями, пригодными (непригодными) для проживания граждан, а также многоквартирного дома аварийным и подлежащим сносу или реконструкции (далее - межведомственная комиссия). Копия протокола решения межведомственной комиссии направляется </w:t>
      </w:r>
      <w:proofErr w:type="spellStart"/>
      <w:r w:rsidRPr="00D0107A">
        <w:rPr>
          <w:sz w:val="28"/>
          <w:szCs w:val="28"/>
        </w:rPr>
        <w:t>Реестродержателю</w:t>
      </w:r>
      <w:proofErr w:type="spellEnd"/>
      <w:r w:rsidRPr="00D0107A">
        <w:rPr>
          <w:sz w:val="28"/>
          <w:szCs w:val="28"/>
        </w:rPr>
        <w:t xml:space="preserve"> председателем или заместителем председателя межведомственной комиссии в течение пяти дней, следующих за днем принятия решения. Адресный </w:t>
      </w:r>
      <w:r w:rsidRPr="00D0107A">
        <w:rPr>
          <w:sz w:val="28"/>
          <w:szCs w:val="28"/>
        </w:rPr>
        <w:lastRenderedPageBreak/>
        <w:t xml:space="preserve">перечень многоквартирных домов, признанных межведомственной комиссией в установленном порядке аварийными и подлежащими сносу или реконструкции, с указанием даты и номера решения межведомственной </w:t>
      </w:r>
      <w:r w:rsidRPr="00B33905">
        <w:rPr>
          <w:sz w:val="28"/>
          <w:szCs w:val="28"/>
        </w:rPr>
        <w:t xml:space="preserve">комиссии направляется </w:t>
      </w:r>
      <w:proofErr w:type="spellStart"/>
      <w:r w:rsidRPr="00B33905">
        <w:rPr>
          <w:sz w:val="28"/>
          <w:szCs w:val="28"/>
        </w:rPr>
        <w:t>Реестродержателю</w:t>
      </w:r>
      <w:proofErr w:type="spellEnd"/>
      <w:r w:rsidRPr="00B33905">
        <w:rPr>
          <w:sz w:val="28"/>
          <w:szCs w:val="28"/>
        </w:rPr>
        <w:t xml:space="preserve"> председателем или заместителем председателя межведомственной комиссии ежемесячно не позднее 5-го числа месяца, следующего за отчетным месяцем.</w:t>
      </w:r>
    </w:p>
    <w:p w:rsidR="00D0107A" w:rsidRPr="00B33905" w:rsidRDefault="00D0107A" w:rsidP="00B3390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D0107A" w:rsidRPr="00B33905" w:rsidRDefault="00D0107A" w:rsidP="00B33905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  <w:sz w:val="28"/>
          <w:szCs w:val="28"/>
        </w:rPr>
      </w:pPr>
      <w:bookmarkStart w:id="0" w:name="Par151"/>
      <w:bookmarkEnd w:id="0"/>
      <w:r w:rsidRPr="00B33905">
        <w:rPr>
          <w:b/>
          <w:bCs/>
          <w:sz w:val="28"/>
          <w:szCs w:val="28"/>
        </w:rPr>
        <w:t>4. СТРУКТУРА РЕЕСТРА</w:t>
      </w:r>
    </w:p>
    <w:p w:rsidR="00D0107A" w:rsidRPr="00B33905" w:rsidRDefault="00D0107A" w:rsidP="00B3390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D0107A" w:rsidRPr="00B33905" w:rsidRDefault="00D0107A" w:rsidP="00B3390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33905">
        <w:rPr>
          <w:sz w:val="28"/>
          <w:szCs w:val="28"/>
        </w:rPr>
        <w:t>4.1. Реестр состоит из трех разделов.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4.1. Реестр состоит из 3 разделов: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4.1.1. В раздел 1 включаются сведения о муниципальном недвижимом имуществе, в том числе: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наименование недвижимого имущества;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адрес (местоположение) недвижимого имущества;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кадастровый номер муниципального недвижимого имущества;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площадь, протяженность и (или) иные параметры, характеризующие физические свойства недвижимого имущества;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сведения о балансовой стоимости недвижимого имущества и начисленной амортизации (износе);</w:t>
      </w:r>
    </w:p>
    <w:p w:rsid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сведения о кадастровой стоимости недвижимого имущества;</w:t>
      </w:r>
    </w:p>
    <w:p w:rsidR="00384FF6" w:rsidRDefault="00384FF6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виде разрешенного использования;</w:t>
      </w:r>
    </w:p>
    <w:p w:rsidR="00384FF6" w:rsidRPr="00B33905" w:rsidRDefault="00384FF6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виде права;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даты возникновения и прекращения права муниципальной собственности на недвижимое имущество;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реквизиты документов - оснований возникновения (прекращения) права муниципальной собственности на недвижимое имущество;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сведения о правообладателе муниципального недвижимого имущества;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прекращения.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4.1.2. В раздел 2 включаются сведения о муниципальном движимом имуществе, в том числе: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наименование движимого имущества;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сведения о балансовой стоимости движимого имущества и начисленной амортизации (износе);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даты возникновения и прекращения права муниципальной собственности на движимое имущество;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реквизиты документов - оснований возникновения (прекращения) права муниципальной собственности на движимое имущество;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сведения о правообладателе муниципального движимого имущества;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прекращения.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В отношении акций акционерных обществ в раздел 2 реестра также включаются сведения о: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B33905">
        <w:rPr>
          <w:rFonts w:ascii="Times New Roman" w:hAnsi="Times New Roman" w:cs="Times New Roman"/>
          <w:sz w:val="28"/>
          <w:szCs w:val="28"/>
        </w:rPr>
        <w:t>наименовании</w:t>
      </w:r>
      <w:proofErr w:type="gramEnd"/>
      <w:r w:rsidRPr="00B33905">
        <w:rPr>
          <w:rFonts w:ascii="Times New Roman" w:hAnsi="Times New Roman" w:cs="Times New Roman"/>
          <w:sz w:val="28"/>
          <w:szCs w:val="28"/>
        </w:rPr>
        <w:t xml:space="preserve"> акционерного общества-эмитента, его основном государственном регистрационном номере;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B33905">
        <w:rPr>
          <w:rFonts w:ascii="Times New Roman" w:hAnsi="Times New Roman" w:cs="Times New Roman"/>
          <w:sz w:val="28"/>
          <w:szCs w:val="28"/>
        </w:rPr>
        <w:t>количестве</w:t>
      </w:r>
      <w:proofErr w:type="gramEnd"/>
      <w:r w:rsidRPr="00B33905">
        <w:rPr>
          <w:rFonts w:ascii="Times New Roman" w:hAnsi="Times New Roman" w:cs="Times New Roman"/>
          <w:sz w:val="28"/>
          <w:szCs w:val="28"/>
        </w:rPr>
        <w:t xml:space="preserve"> акций, выпущенных акционерным обществом (с указанием количества привилегированных акций), и размере доли в уставном капитале, принадлежащей муниципальному образованию, в процентах;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номинальной стоимости акций.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В отношении долей (вкладов) в уставных (складочных) капиталах хозяйственных обществ и товариществ в раздел 2 реестра также включаются сведения о: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B33905">
        <w:rPr>
          <w:rFonts w:ascii="Times New Roman" w:hAnsi="Times New Roman" w:cs="Times New Roman"/>
          <w:sz w:val="28"/>
          <w:szCs w:val="28"/>
        </w:rPr>
        <w:t>наименовании</w:t>
      </w:r>
      <w:proofErr w:type="gramEnd"/>
      <w:r w:rsidRPr="00B33905">
        <w:rPr>
          <w:rFonts w:ascii="Times New Roman" w:hAnsi="Times New Roman" w:cs="Times New Roman"/>
          <w:sz w:val="28"/>
          <w:szCs w:val="28"/>
        </w:rPr>
        <w:t xml:space="preserve"> хозяйственного общества, товарищества, его основном государственном регистрационном номере;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B33905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B33905">
        <w:rPr>
          <w:rFonts w:ascii="Times New Roman" w:hAnsi="Times New Roman" w:cs="Times New Roman"/>
          <w:sz w:val="28"/>
          <w:szCs w:val="28"/>
        </w:rPr>
        <w:t xml:space="preserve"> уставного (складочного) капитала хозяйственного общества, товарищества и доли муниципального образования в уставном (складочном) капитале в процентах.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 xml:space="preserve">4.1.3. В раздел 3 включаются сведения о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муниципальному образованию </w:t>
      </w:r>
      <w:proofErr w:type="spellStart"/>
      <w:r w:rsidRPr="00B33905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B33905">
        <w:rPr>
          <w:rFonts w:ascii="Times New Roman" w:hAnsi="Times New Roman" w:cs="Times New Roman"/>
          <w:sz w:val="28"/>
          <w:szCs w:val="28"/>
        </w:rPr>
        <w:t xml:space="preserve"> сельсовет, иных юридических лицах, в которых муниципальное образование </w:t>
      </w:r>
      <w:proofErr w:type="spellStart"/>
      <w:r w:rsidRPr="00B33905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B33905">
        <w:rPr>
          <w:rFonts w:ascii="Times New Roman" w:hAnsi="Times New Roman" w:cs="Times New Roman"/>
          <w:sz w:val="28"/>
          <w:szCs w:val="28"/>
        </w:rPr>
        <w:t xml:space="preserve"> сельсовет является учредителем (участником), в том числе: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полное наименование и организационно-правовая форма юридического лица;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адрес (местонахождение);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основной государственный регистрационный номер и дата государственной регистрации;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реквизиты документа - основания создания юридического лица (участия муниципального образования в создании (уставном капитале) юридического лица);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размер уставного фонда (для муниципальных унитарных предприятий);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размер доли, принадлежащей муниципальному образованию в уставном (складочном) капитале, в процентах (для хозяйственных обществ и товариществ);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данные о балансовой и остаточной стоимости основных средств (фондов) (для муниципальных учреждений и муниципальных унитарных предприятий);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905">
        <w:rPr>
          <w:rFonts w:ascii="Times New Roman" w:hAnsi="Times New Roman" w:cs="Times New Roman"/>
          <w:sz w:val="28"/>
          <w:szCs w:val="28"/>
        </w:rPr>
        <w:t>- среднесписочная численность работников (для муниципальных учреждений и муниципальных унитарных предприятий).</w:t>
      </w:r>
    </w:p>
    <w:p w:rsidR="00B33905" w:rsidRPr="00B33905" w:rsidRDefault="00B33905" w:rsidP="00B339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Pr="00B33905">
        <w:rPr>
          <w:rFonts w:ascii="Times New Roman" w:hAnsi="Times New Roman" w:cs="Times New Roman"/>
          <w:sz w:val="28"/>
          <w:szCs w:val="28"/>
        </w:rPr>
        <w:t>Разделы 1 и 2 группируются по видам имущества и содержат сведения о сделках с имуществом. Раздел 3 группируется по организационно-правовым формам лиц.</w:t>
      </w:r>
    </w:p>
    <w:p w:rsidR="00B33905" w:rsidRPr="00B33905" w:rsidRDefault="00B33905" w:rsidP="00B3390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D0107A" w:rsidRPr="00B33905" w:rsidRDefault="00D0107A" w:rsidP="00B33905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  <w:sz w:val="28"/>
          <w:szCs w:val="28"/>
        </w:rPr>
      </w:pPr>
      <w:r w:rsidRPr="00B33905">
        <w:rPr>
          <w:b/>
          <w:bCs/>
          <w:sz w:val="28"/>
          <w:szCs w:val="28"/>
        </w:rPr>
        <w:t>5. СИСТЕМА ДОСТУПА К ДАННЫМ РЕЕСТРА</w:t>
      </w:r>
    </w:p>
    <w:p w:rsidR="00D0107A" w:rsidRPr="00B33905" w:rsidRDefault="00D0107A" w:rsidP="00B3390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D0107A" w:rsidRPr="00D0107A" w:rsidRDefault="00D0107A" w:rsidP="00B3390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bookmarkStart w:id="1" w:name="Par176"/>
      <w:bookmarkEnd w:id="1"/>
      <w:r w:rsidRPr="00B33905">
        <w:rPr>
          <w:sz w:val="28"/>
          <w:szCs w:val="28"/>
        </w:rPr>
        <w:t xml:space="preserve">5.1. Пользователями Реестра </w:t>
      </w:r>
      <w:r w:rsidRPr="00D0107A">
        <w:rPr>
          <w:sz w:val="28"/>
          <w:szCs w:val="28"/>
        </w:rPr>
        <w:t>являются сотрудники администрации: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- получение служебной с</w:t>
      </w:r>
      <w:r w:rsidR="00AC563D">
        <w:rPr>
          <w:sz w:val="28"/>
          <w:szCs w:val="28"/>
        </w:rPr>
        <w:t>правочной информации из Реестра;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 xml:space="preserve">- получение выписок из Реестра для представления интересов </w:t>
      </w:r>
      <w:r w:rsidR="00AC563D">
        <w:rPr>
          <w:sz w:val="28"/>
          <w:szCs w:val="28"/>
        </w:rPr>
        <w:t>администрации</w:t>
      </w:r>
      <w:r w:rsidRPr="00D0107A">
        <w:rPr>
          <w:sz w:val="28"/>
          <w:szCs w:val="28"/>
        </w:rPr>
        <w:t xml:space="preserve"> в организациях;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- доступ к аналитической информации, основанной на данных Реестра;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185"/>
      <w:bookmarkEnd w:id="2"/>
      <w:r w:rsidRPr="00D0107A">
        <w:rPr>
          <w:sz w:val="28"/>
          <w:szCs w:val="28"/>
        </w:rPr>
        <w:t xml:space="preserve">5.2. Сведения об объектах учета, содержащиеся в Реестре, носят открытый характер и предоставляются любым заинтересованным лицам в </w:t>
      </w:r>
      <w:r w:rsidRPr="00D0107A">
        <w:rPr>
          <w:sz w:val="28"/>
          <w:szCs w:val="28"/>
        </w:rPr>
        <w:lastRenderedPageBreak/>
        <w:t>виде выписок из Реестра на основании обращения, в письменной форме или в форме электронного документа, в 10-дневный срок со дня поступления запроса.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D0107A">
        <w:rPr>
          <w:b/>
          <w:bCs/>
          <w:sz w:val="28"/>
          <w:szCs w:val="28"/>
        </w:rPr>
        <w:t>6. ЗАКЛЮЧИТЕЛЬНЫЕ ПОЛОЖЕНИЯ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07A">
        <w:rPr>
          <w:sz w:val="28"/>
          <w:szCs w:val="28"/>
        </w:rPr>
        <w:t>6.1. Ликвидация Реестра осуществляется в порядке, установленном действующим законодательством. При ликвидации Реестра данные, находящиеся в нем, передаются в архив.</w:t>
      </w:r>
    </w:p>
    <w:p w:rsidR="00D0107A" w:rsidRPr="00D0107A" w:rsidRDefault="00D0107A" w:rsidP="00D010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D0107A" w:rsidRPr="00D0107A" w:rsidSect="00F152A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146CC"/>
    <w:multiLevelType w:val="hybridMultilevel"/>
    <w:tmpl w:val="74BCC730"/>
    <w:lvl w:ilvl="0" w:tplc="106407E4">
      <w:start w:val="1"/>
      <w:numFmt w:val="decimal"/>
      <w:lvlText w:val="%1.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D7E70"/>
    <w:multiLevelType w:val="multilevel"/>
    <w:tmpl w:val="37344B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1596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2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48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8" w:hanging="1800"/>
      </w:pPr>
      <w:rPr>
        <w:rFonts w:hint="default"/>
      </w:rPr>
    </w:lvl>
  </w:abstractNum>
  <w:abstractNum w:abstractNumId="2">
    <w:nsid w:val="5AF24220"/>
    <w:multiLevelType w:val="multilevel"/>
    <w:tmpl w:val="34E49A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919FB"/>
    <w:rsid w:val="0000017A"/>
    <w:rsid w:val="00096F13"/>
    <w:rsid w:val="000A2296"/>
    <w:rsid w:val="000E2692"/>
    <w:rsid w:val="000F4084"/>
    <w:rsid w:val="000F4FD8"/>
    <w:rsid w:val="0011775A"/>
    <w:rsid w:val="001B30AB"/>
    <w:rsid w:val="001B4ADF"/>
    <w:rsid w:val="001C321B"/>
    <w:rsid w:val="001C554D"/>
    <w:rsid w:val="001D3632"/>
    <w:rsid w:val="001D6D78"/>
    <w:rsid w:val="00201570"/>
    <w:rsid w:val="00244581"/>
    <w:rsid w:val="002919FB"/>
    <w:rsid w:val="002B5932"/>
    <w:rsid w:val="002C061D"/>
    <w:rsid w:val="002E1C8D"/>
    <w:rsid w:val="00313517"/>
    <w:rsid w:val="00313E83"/>
    <w:rsid w:val="003611EC"/>
    <w:rsid w:val="00381BBF"/>
    <w:rsid w:val="003848E8"/>
    <w:rsid w:val="00384FF6"/>
    <w:rsid w:val="003E7D1E"/>
    <w:rsid w:val="00402643"/>
    <w:rsid w:val="004523F3"/>
    <w:rsid w:val="004609D9"/>
    <w:rsid w:val="00461C7D"/>
    <w:rsid w:val="004A216D"/>
    <w:rsid w:val="004C718C"/>
    <w:rsid w:val="00554335"/>
    <w:rsid w:val="00592063"/>
    <w:rsid w:val="005F0423"/>
    <w:rsid w:val="006146E0"/>
    <w:rsid w:val="006F0D5F"/>
    <w:rsid w:val="00723F8B"/>
    <w:rsid w:val="007C36D6"/>
    <w:rsid w:val="007C663A"/>
    <w:rsid w:val="007D2AAC"/>
    <w:rsid w:val="00803208"/>
    <w:rsid w:val="00831F03"/>
    <w:rsid w:val="008729C5"/>
    <w:rsid w:val="008A1F1D"/>
    <w:rsid w:val="008A2E40"/>
    <w:rsid w:val="008A3D82"/>
    <w:rsid w:val="008F1453"/>
    <w:rsid w:val="008F256A"/>
    <w:rsid w:val="0091610B"/>
    <w:rsid w:val="009242A9"/>
    <w:rsid w:val="00925D6C"/>
    <w:rsid w:val="009616E5"/>
    <w:rsid w:val="00972F16"/>
    <w:rsid w:val="009A42F3"/>
    <w:rsid w:val="009F1AFA"/>
    <w:rsid w:val="00A1450F"/>
    <w:rsid w:val="00A35F8E"/>
    <w:rsid w:val="00A53CA1"/>
    <w:rsid w:val="00AA3FFE"/>
    <w:rsid w:val="00AB3A16"/>
    <w:rsid w:val="00AC563D"/>
    <w:rsid w:val="00AF27BE"/>
    <w:rsid w:val="00AF2E20"/>
    <w:rsid w:val="00B06F94"/>
    <w:rsid w:val="00B27F35"/>
    <w:rsid w:val="00B33905"/>
    <w:rsid w:val="00B54D39"/>
    <w:rsid w:val="00BB6C40"/>
    <w:rsid w:val="00C00534"/>
    <w:rsid w:val="00C057E8"/>
    <w:rsid w:val="00C570D3"/>
    <w:rsid w:val="00C61C3B"/>
    <w:rsid w:val="00C9264D"/>
    <w:rsid w:val="00CD18D7"/>
    <w:rsid w:val="00D0107A"/>
    <w:rsid w:val="00D24CED"/>
    <w:rsid w:val="00D41DCA"/>
    <w:rsid w:val="00DA17A4"/>
    <w:rsid w:val="00E8016A"/>
    <w:rsid w:val="00E97438"/>
    <w:rsid w:val="00EB3409"/>
    <w:rsid w:val="00ED2251"/>
    <w:rsid w:val="00F01F75"/>
    <w:rsid w:val="00F152AB"/>
    <w:rsid w:val="00F1634F"/>
    <w:rsid w:val="00F6408A"/>
    <w:rsid w:val="00F81132"/>
    <w:rsid w:val="00FC3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6E5"/>
    <w:rPr>
      <w:sz w:val="24"/>
      <w:szCs w:val="24"/>
    </w:rPr>
  </w:style>
  <w:style w:type="paragraph" w:styleId="1">
    <w:name w:val="heading 1"/>
    <w:basedOn w:val="a"/>
    <w:next w:val="a"/>
    <w:qFormat/>
    <w:rsid w:val="009616E5"/>
    <w:pPr>
      <w:keepNext/>
      <w:outlineLvl w:val="0"/>
    </w:pPr>
    <w:rPr>
      <w:b/>
      <w:i/>
      <w:sz w:val="28"/>
      <w:szCs w:val="20"/>
    </w:rPr>
  </w:style>
  <w:style w:type="paragraph" w:styleId="3">
    <w:name w:val="heading 3"/>
    <w:basedOn w:val="a"/>
    <w:next w:val="a"/>
    <w:qFormat/>
    <w:rsid w:val="009616E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9616E5"/>
    <w:rPr>
      <w:color w:val="0000FF"/>
      <w:u w:val="single"/>
    </w:rPr>
  </w:style>
  <w:style w:type="paragraph" w:styleId="a4">
    <w:name w:val="Normal (Web)"/>
    <w:basedOn w:val="a"/>
    <w:uiPriority w:val="99"/>
    <w:rsid w:val="009616E5"/>
    <w:pPr>
      <w:spacing w:before="100" w:beforeAutospacing="1" w:after="100" w:afterAutospacing="1"/>
    </w:pPr>
  </w:style>
  <w:style w:type="paragraph" w:customStyle="1" w:styleId="ConsPlusTitle">
    <w:name w:val="ConsPlusTitle"/>
    <w:rsid w:val="009616E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9616E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bt">
    <w:name w:val="bt"/>
    <w:basedOn w:val="a"/>
    <w:rsid w:val="009616E5"/>
    <w:pPr>
      <w:spacing w:before="100" w:beforeAutospacing="1" w:after="100" w:afterAutospacing="1"/>
    </w:pPr>
  </w:style>
  <w:style w:type="character" w:customStyle="1" w:styleId="apple-style-span">
    <w:name w:val="apple-style-span"/>
    <w:rsid w:val="009616E5"/>
    <w:rPr>
      <w:rFonts w:ascii="Times New Roman" w:hAnsi="Times New Roman" w:cs="Times New Roman" w:hint="default"/>
    </w:rPr>
  </w:style>
  <w:style w:type="paragraph" w:customStyle="1" w:styleId="msonormalcxspmiddle">
    <w:name w:val="msonormalcxspmiddle"/>
    <w:basedOn w:val="a"/>
    <w:rsid w:val="009616E5"/>
    <w:pPr>
      <w:spacing w:before="100" w:beforeAutospacing="1" w:after="100" w:afterAutospacing="1"/>
    </w:pPr>
  </w:style>
  <w:style w:type="paragraph" w:customStyle="1" w:styleId="a5">
    <w:name w:val="Знак Знак Знак Знак Знак Знак Знак"/>
    <w:basedOn w:val="a"/>
    <w:rsid w:val="009616E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"/>
    <w:basedOn w:val="a"/>
    <w:rsid w:val="009616E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1 Знак Знак Знак"/>
    <w:basedOn w:val="a"/>
    <w:rsid w:val="009616E5"/>
    <w:pPr>
      <w:spacing w:after="60"/>
      <w:ind w:firstLine="709"/>
      <w:jc w:val="both"/>
    </w:pPr>
    <w:rPr>
      <w:rFonts w:ascii="Arial" w:eastAsia="Calibri" w:hAnsi="Arial" w:cs="Arial"/>
    </w:rPr>
  </w:style>
  <w:style w:type="character" w:customStyle="1" w:styleId="30">
    <w:name w:val="Основной текст 3 Знак"/>
    <w:locked/>
    <w:rsid w:val="009616E5"/>
    <w:rPr>
      <w:sz w:val="16"/>
      <w:szCs w:val="16"/>
      <w:lang w:val="ru-RU" w:eastAsia="ru-RU" w:bidi="ar-SA"/>
    </w:rPr>
  </w:style>
  <w:style w:type="paragraph" w:styleId="31">
    <w:name w:val="Body Text 3"/>
    <w:basedOn w:val="a"/>
    <w:semiHidden/>
    <w:rsid w:val="009616E5"/>
    <w:pPr>
      <w:spacing w:after="120"/>
    </w:pPr>
    <w:rPr>
      <w:sz w:val="16"/>
      <w:szCs w:val="16"/>
    </w:rPr>
  </w:style>
  <w:style w:type="character" w:customStyle="1" w:styleId="ConsPlusNormal0">
    <w:name w:val="ConsPlusNormal Знак"/>
    <w:locked/>
    <w:rsid w:val="009616E5"/>
    <w:rPr>
      <w:rFonts w:ascii="Arial" w:hAnsi="Arial" w:cs="Arial"/>
      <w:lang w:val="ru-RU" w:eastAsia="ru-RU" w:bidi="ar-SA"/>
    </w:rPr>
  </w:style>
  <w:style w:type="paragraph" w:customStyle="1" w:styleId="ConsPlusNonformat">
    <w:name w:val="ConsPlusNonformat"/>
    <w:rsid w:val="009616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1"/>
    <w:uiPriority w:val="59"/>
    <w:rsid w:val="002919F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rsid w:val="009616E5"/>
    <w:rPr>
      <w:b/>
      <w:i/>
      <w:sz w:val="28"/>
    </w:rPr>
  </w:style>
  <w:style w:type="character" w:customStyle="1" w:styleId="32">
    <w:name w:val="Заголовок 3 Знак"/>
    <w:semiHidden/>
    <w:rsid w:val="009616E5"/>
    <w:rPr>
      <w:rFonts w:ascii="Cambria" w:eastAsia="Times New Roman" w:hAnsi="Cambria" w:cs="Times New Roman"/>
      <w:b/>
      <w:bCs/>
      <w:sz w:val="26"/>
      <w:szCs w:val="26"/>
    </w:rPr>
  </w:style>
  <w:style w:type="paragraph" w:styleId="a8">
    <w:name w:val="Balloon Text"/>
    <w:basedOn w:val="a"/>
    <w:rsid w:val="009616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rsid w:val="009616E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AF27BE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F27BE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123870&amp;date=06.05.2019&amp;dst=100016&amp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ZB&amp;n=317662&amp;date=06.05.2019&amp;dst=100588&amp;fld=134" TargetMode="External"/><Relationship Id="rId12" Type="http://schemas.openxmlformats.org/officeDocument/2006/relationships/hyperlink" Target="https://login.consultant.ru/link/?req=doc&amp;base=RZB&amp;n=201820&amp;date=06.05.20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ZB&amp;n=300822&amp;date=06.05.2019&amp;dst=101152&amp;fld=134" TargetMode="External"/><Relationship Id="rId11" Type="http://schemas.openxmlformats.org/officeDocument/2006/relationships/hyperlink" Target="https://login.consultant.ru/link/?req=doc&amp;base=RZB&amp;n=317114&amp;date=06.05.2019&amp;dst=160&amp;fld=13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ZB&amp;n=123870&amp;date=06.05.2019&amp;dst=100021&amp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23&amp;n=218938&amp;date=06.05.2019&amp;dst=101010&amp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7AB12-8C43-4231-BCD1-415B6CB9F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3039</Words>
  <Characters>17325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Администрация сельского поселения</Company>
  <LinksUpToDate>false</LinksUpToDate>
  <CharactersWithSpaces>20324</CharactersWithSpaces>
  <SharedDoc>false</SharedDoc>
  <HLinks>
    <vt:vector size="66" baseType="variant">
      <vt:variant>
        <vt:i4>7078005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https://login.consultant.ru/link/?req=doc&amp;base=RZB&amp;n=201820&amp;date=06.05.2019</vt:lpwstr>
      </vt:variant>
      <vt:variant>
        <vt:lpwstr/>
      </vt:variant>
      <vt:variant>
        <vt:i4>7471202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https://login.consultant.ru/link/?req=doc&amp;base=RZB&amp;n=317114&amp;date=06.05.2019&amp;dst=160&amp;fld=134</vt:lpwstr>
      </vt:variant>
      <vt:variant>
        <vt:lpwstr/>
      </vt:variant>
      <vt:variant>
        <vt:i4>6619194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Par185</vt:lpwstr>
      </vt:variant>
      <vt:variant>
        <vt:i4>6684725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Par176</vt:lpwstr>
      </vt:variant>
      <vt:variant>
        <vt:i4>6357047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Par151</vt:lpwstr>
      </vt:variant>
      <vt:variant>
        <vt:i4>3538985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https://login.consultant.ru/link/?req=doc&amp;base=RZB&amp;n=123870&amp;date=06.05.2019&amp;dst=100021&amp;fld=134</vt:lpwstr>
      </vt:variant>
      <vt:variant>
        <vt:lpwstr/>
      </vt:variant>
      <vt:variant>
        <vt:i4>3801202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https://login.consultant.ru/link/?req=doc&amp;base=RLAW123&amp;n=218938&amp;date=06.05.2019&amp;dst=101010&amp;fld=134</vt:lpwstr>
      </vt:variant>
      <vt:variant>
        <vt:lpwstr/>
      </vt:variant>
      <vt:variant>
        <vt:i4>3211306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https://login.consultant.ru/link/?req=doc&amp;base=RZB&amp;n=123870&amp;date=06.05.2019&amp;dst=100016&amp;fld=134</vt:lpwstr>
      </vt:variant>
      <vt:variant>
        <vt:lpwstr/>
      </vt:variant>
      <vt:variant>
        <vt:i4>3997740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https://login.consultant.ru/link/?req=doc&amp;base=RZB&amp;n=317662&amp;date=06.05.2019&amp;dst=100588&amp;fld=134</vt:lpwstr>
      </vt:variant>
      <vt:variant>
        <vt:lpwstr/>
      </vt:variant>
      <vt:variant>
        <vt:i4>3145775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https://login.consultant.ru/link/?req=doc&amp;base=RZB&amp;n=300822&amp;date=06.05.2019&amp;dst=101152&amp;fld=134</vt:lpwstr>
      </vt:variant>
      <vt:variant>
        <vt:lpwstr/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Молвотицы</dc:creator>
  <cp:lastModifiedBy>1</cp:lastModifiedBy>
  <cp:revision>2</cp:revision>
  <cp:lastPrinted>2019-05-29T08:23:00Z</cp:lastPrinted>
  <dcterms:created xsi:type="dcterms:W3CDTF">2019-05-29T10:08:00Z</dcterms:created>
  <dcterms:modified xsi:type="dcterms:W3CDTF">2019-05-29T10:08:00Z</dcterms:modified>
</cp:coreProperties>
</file>