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0C7" w:rsidRPr="00F0414F" w:rsidRDefault="00C370C7" w:rsidP="000204D0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F0414F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C370C7" w:rsidRPr="00F0414F" w:rsidRDefault="00C370C7" w:rsidP="000204D0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F0414F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F0414F" w:rsidRDefault="00F0414F" w:rsidP="000204D0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C370C7" w:rsidRPr="00F0414F" w:rsidRDefault="00C370C7" w:rsidP="000204D0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F0414F">
        <w:rPr>
          <w:rFonts w:ascii="Arial" w:hAnsi="Arial" w:cs="Arial"/>
          <w:sz w:val="24"/>
          <w:szCs w:val="24"/>
        </w:rPr>
        <w:t>ПОСТАНОВЛЕНИЕ</w:t>
      </w:r>
    </w:p>
    <w:p w:rsidR="00C370C7" w:rsidRPr="00F0414F" w:rsidRDefault="00C370C7" w:rsidP="000204D0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370C7" w:rsidRPr="00F0414F" w:rsidRDefault="00F0414F" w:rsidP="000204D0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</w:t>
      </w:r>
      <w:r w:rsidR="009F15F9" w:rsidRPr="00F0414F">
        <w:rPr>
          <w:rFonts w:ascii="Arial" w:hAnsi="Arial" w:cs="Arial"/>
          <w:sz w:val="24"/>
          <w:szCs w:val="24"/>
        </w:rPr>
        <w:t xml:space="preserve"> </w:t>
      </w:r>
      <w:r w:rsidR="00FC7410" w:rsidRPr="00F0414F">
        <w:rPr>
          <w:rFonts w:ascii="Arial" w:hAnsi="Arial" w:cs="Arial"/>
          <w:sz w:val="24"/>
          <w:szCs w:val="24"/>
        </w:rPr>
        <w:t>января</w:t>
      </w:r>
      <w:r w:rsidR="00C370C7" w:rsidRPr="00F0414F">
        <w:rPr>
          <w:rFonts w:ascii="Arial" w:hAnsi="Arial" w:cs="Arial"/>
          <w:sz w:val="24"/>
          <w:szCs w:val="24"/>
        </w:rPr>
        <w:t xml:space="preserve"> 20</w:t>
      </w:r>
      <w:r w:rsidR="003C2621" w:rsidRPr="00F0414F">
        <w:rPr>
          <w:rFonts w:ascii="Arial" w:hAnsi="Arial" w:cs="Arial"/>
          <w:sz w:val="24"/>
          <w:szCs w:val="24"/>
        </w:rPr>
        <w:t>2</w:t>
      </w:r>
      <w:r w:rsidR="00FC7410" w:rsidRPr="00F0414F">
        <w:rPr>
          <w:rFonts w:ascii="Arial" w:hAnsi="Arial" w:cs="Arial"/>
          <w:sz w:val="24"/>
          <w:szCs w:val="24"/>
        </w:rPr>
        <w:t>1</w:t>
      </w:r>
      <w:r w:rsidR="00C370C7" w:rsidRPr="00F0414F">
        <w:rPr>
          <w:rFonts w:ascii="Arial" w:hAnsi="Arial" w:cs="Arial"/>
          <w:sz w:val="24"/>
          <w:szCs w:val="24"/>
        </w:rPr>
        <w:t xml:space="preserve"> года</w:t>
      </w:r>
      <w:r w:rsidR="00C370C7" w:rsidRPr="00F0414F">
        <w:rPr>
          <w:rFonts w:ascii="Arial" w:hAnsi="Arial" w:cs="Arial"/>
          <w:sz w:val="24"/>
          <w:szCs w:val="24"/>
        </w:rPr>
        <w:tab/>
      </w:r>
      <w:r w:rsidR="00C370C7" w:rsidRPr="00F0414F">
        <w:rPr>
          <w:rFonts w:ascii="Arial" w:hAnsi="Arial" w:cs="Arial"/>
          <w:sz w:val="24"/>
          <w:szCs w:val="24"/>
        </w:rPr>
        <w:tab/>
      </w:r>
      <w:r w:rsidR="00C370C7" w:rsidRPr="00F0414F">
        <w:rPr>
          <w:rFonts w:ascii="Arial" w:hAnsi="Arial" w:cs="Arial"/>
          <w:sz w:val="24"/>
          <w:szCs w:val="24"/>
        </w:rPr>
        <w:tab/>
      </w:r>
      <w:r w:rsidR="00FC7410" w:rsidRPr="00F0414F">
        <w:rPr>
          <w:rFonts w:ascii="Arial" w:hAnsi="Arial" w:cs="Arial"/>
          <w:sz w:val="24"/>
          <w:szCs w:val="24"/>
        </w:rPr>
        <w:t xml:space="preserve">с. Зыково </w:t>
      </w:r>
      <w:r w:rsidR="00C370C7" w:rsidRPr="00F0414F">
        <w:rPr>
          <w:rFonts w:ascii="Arial" w:hAnsi="Arial" w:cs="Arial"/>
          <w:sz w:val="24"/>
          <w:szCs w:val="24"/>
        </w:rPr>
        <w:tab/>
      </w:r>
      <w:r w:rsidR="00C370C7" w:rsidRPr="00F0414F">
        <w:rPr>
          <w:rFonts w:ascii="Arial" w:hAnsi="Arial" w:cs="Arial"/>
          <w:sz w:val="24"/>
          <w:szCs w:val="24"/>
        </w:rPr>
        <w:tab/>
      </w:r>
      <w:r w:rsidR="00D07270" w:rsidRPr="00F0414F">
        <w:rPr>
          <w:rFonts w:ascii="Arial" w:hAnsi="Arial" w:cs="Arial"/>
          <w:sz w:val="24"/>
          <w:szCs w:val="24"/>
        </w:rPr>
        <w:t xml:space="preserve"> </w:t>
      </w:r>
      <w:r w:rsidR="00C370C7" w:rsidRPr="00F0414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63814">
        <w:rPr>
          <w:rFonts w:ascii="Arial" w:hAnsi="Arial" w:cs="Arial"/>
          <w:sz w:val="24"/>
          <w:szCs w:val="24"/>
        </w:rPr>
        <w:t xml:space="preserve">            </w:t>
      </w:r>
      <w:r w:rsidR="00C370C7" w:rsidRPr="00F041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18/1</w:t>
      </w:r>
    </w:p>
    <w:p w:rsidR="00C370C7" w:rsidRPr="00F0414F" w:rsidRDefault="00C370C7" w:rsidP="000204D0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C370C7" w:rsidRPr="00F0414F" w:rsidTr="00F0414F">
        <w:trPr>
          <w:trHeight w:val="1743"/>
        </w:trPr>
        <w:tc>
          <w:tcPr>
            <w:tcW w:w="5353" w:type="dxa"/>
          </w:tcPr>
          <w:p w:rsidR="00C370C7" w:rsidRPr="00F0414F" w:rsidRDefault="00C370C7" w:rsidP="000204D0">
            <w:pPr>
              <w:pStyle w:val="ConsPlusTitle"/>
              <w:contextualSpacing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414F">
              <w:rPr>
                <w:rFonts w:ascii="Arial" w:hAnsi="Arial" w:cs="Arial"/>
                <w:b w:val="0"/>
                <w:sz w:val="24"/>
                <w:szCs w:val="24"/>
              </w:rPr>
              <w:t xml:space="preserve">Об утверждении муниципальной </w:t>
            </w:r>
            <w:r w:rsidR="00FC7410" w:rsidRPr="00F0414F">
              <w:rPr>
                <w:rFonts w:ascii="Arial" w:hAnsi="Arial" w:cs="Arial"/>
                <w:b w:val="0"/>
                <w:sz w:val="24"/>
                <w:szCs w:val="24"/>
              </w:rPr>
              <w:t xml:space="preserve">адресной </w:t>
            </w:r>
            <w:r w:rsidRPr="00F0414F">
              <w:rPr>
                <w:rFonts w:ascii="Arial" w:hAnsi="Arial" w:cs="Arial"/>
                <w:b w:val="0"/>
                <w:sz w:val="24"/>
                <w:szCs w:val="24"/>
              </w:rPr>
              <w:t>программы «</w:t>
            </w:r>
            <w:r w:rsidR="00FC7410" w:rsidRPr="00F0414F">
              <w:rPr>
                <w:rFonts w:ascii="Arial" w:hAnsi="Arial" w:cs="Arial"/>
                <w:b w:val="0"/>
                <w:sz w:val="24"/>
                <w:szCs w:val="24"/>
              </w:rPr>
              <w:t>Благоустройство пешеходных переходов и участков улично-дорожной сети, прилегающих к территории образовательных организаций на территории Зыковского сельсовета</w:t>
            </w:r>
            <w:r w:rsidRPr="00F0414F">
              <w:rPr>
                <w:rFonts w:ascii="Arial" w:hAnsi="Arial" w:cs="Arial"/>
                <w:b w:val="0"/>
                <w:sz w:val="24"/>
                <w:szCs w:val="24"/>
              </w:rPr>
              <w:t>»</w:t>
            </w:r>
          </w:p>
        </w:tc>
      </w:tr>
    </w:tbl>
    <w:p w:rsidR="00C370C7" w:rsidRPr="00F0414F" w:rsidRDefault="00C370C7" w:rsidP="000204D0">
      <w:pPr>
        <w:pStyle w:val="a3"/>
        <w:contextualSpacing/>
        <w:jc w:val="both"/>
        <w:rPr>
          <w:rFonts w:ascii="Arial" w:hAnsi="Arial" w:cs="Arial"/>
        </w:rPr>
      </w:pPr>
    </w:p>
    <w:p w:rsidR="00F0414F" w:rsidRDefault="00DD2C4D" w:rsidP="000204D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0414F">
        <w:rPr>
          <w:rFonts w:ascii="Arial" w:eastAsia="Times New Roman" w:hAnsi="Arial" w:cs="Arial"/>
          <w:sz w:val="24"/>
          <w:szCs w:val="24"/>
        </w:rPr>
        <w:t>В целях реализации мероприятий, направленных на обустройство участков улично-дорожной сети вблизи образовательных организаций в рамках регионального проекта «Безопасность дорожного движения» национального проекта «Безопасные и качественные дороги»,</w:t>
      </w:r>
      <w:r w:rsidR="00631091" w:rsidRPr="00F0414F">
        <w:rPr>
          <w:rFonts w:ascii="Arial" w:eastAsia="Times New Roman" w:hAnsi="Arial" w:cs="Arial"/>
          <w:sz w:val="24"/>
          <w:szCs w:val="24"/>
        </w:rPr>
        <w:t xml:space="preserve"> </w:t>
      </w:r>
      <w:r w:rsidRPr="00F0414F">
        <w:rPr>
          <w:rFonts w:ascii="Arial" w:eastAsia="Times New Roman" w:hAnsi="Arial" w:cs="Arial"/>
          <w:sz w:val="24"/>
          <w:szCs w:val="24"/>
        </w:rPr>
        <w:t xml:space="preserve">в соответствии с </w:t>
      </w:r>
      <w:r w:rsidR="00AA1B47" w:rsidRPr="00F0414F">
        <w:rPr>
          <w:rFonts w:ascii="Arial" w:eastAsia="Times New Roman" w:hAnsi="Arial" w:cs="Arial"/>
          <w:sz w:val="24"/>
          <w:szCs w:val="24"/>
        </w:rPr>
        <w:t xml:space="preserve">требованиями технических регламентов по содержанию автомобильных дорог, руководствуясь </w:t>
      </w:r>
      <w:r w:rsidRPr="00F0414F">
        <w:rPr>
          <w:rFonts w:ascii="Arial" w:eastAsia="Times New Roman" w:hAnsi="Arial" w:cs="Arial"/>
          <w:sz w:val="24"/>
          <w:szCs w:val="24"/>
        </w:rPr>
        <w:t>пунктом 5 статьи 14 федерального закона от 06.10.20103 № 131 «Об общих принципах самоуправления</w:t>
      </w:r>
      <w:r w:rsidR="00AA1B47" w:rsidRPr="00F0414F">
        <w:rPr>
          <w:rFonts w:ascii="Arial" w:eastAsia="Times New Roman" w:hAnsi="Arial" w:cs="Arial"/>
          <w:sz w:val="24"/>
          <w:szCs w:val="24"/>
        </w:rPr>
        <w:t>,</w:t>
      </w:r>
      <w:r w:rsidR="00AA1B47" w:rsidRPr="00F0414F">
        <w:rPr>
          <w:rFonts w:ascii="Arial" w:hAnsi="Arial" w:cs="Arial"/>
          <w:sz w:val="24"/>
          <w:szCs w:val="24"/>
        </w:rPr>
        <w:t xml:space="preserve"> у</w:t>
      </w:r>
      <w:r w:rsidR="00C370C7" w:rsidRPr="00F0414F">
        <w:rPr>
          <w:rFonts w:ascii="Arial" w:hAnsi="Arial" w:cs="Arial"/>
          <w:sz w:val="24"/>
          <w:szCs w:val="24"/>
        </w:rPr>
        <w:t>ставом Зыковского сельсовета Березовского района Красноярского края, ПОСТАНОВЛЯЮ:</w:t>
      </w:r>
    </w:p>
    <w:p w:rsidR="00F0414F" w:rsidRDefault="00F0414F" w:rsidP="000204D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AA1B47" w:rsidRPr="00F0414F">
        <w:rPr>
          <w:rFonts w:ascii="Arial" w:hAnsi="Arial" w:cs="Arial"/>
          <w:sz w:val="24"/>
          <w:szCs w:val="24"/>
        </w:rPr>
        <w:t>Утвердить прилагаемую муниципальную адресную программу «Благоустройство пешеходных переходов и участков улично-дорожной сети, прилегающих к территории образовательных организаций на территории Зыковского сельсовета на 2021 год»</w:t>
      </w:r>
      <w:r>
        <w:rPr>
          <w:rFonts w:ascii="Arial" w:hAnsi="Arial" w:cs="Arial"/>
          <w:sz w:val="24"/>
          <w:szCs w:val="24"/>
        </w:rPr>
        <w:t xml:space="preserve"> согласно приложения.</w:t>
      </w:r>
    </w:p>
    <w:p w:rsidR="00F0414F" w:rsidRDefault="00F0414F" w:rsidP="000204D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C370C7" w:rsidRPr="00F0414F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C370C7" w:rsidRPr="00F0414F" w:rsidRDefault="00F0414F" w:rsidP="000204D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C370C7" w:rsidRPr="00F0414F">
        <w:rPr>
          <w:rFonts w:ascii="Arial" w:hAnsi="Arial" w:cs="Arial"/>
          <w:sz w:val="24"/>
          <w:szCs w:val="24"/>
        </w:rPr>
        <w:t xml:space="preserve">Настоящее постановление вступает в силу </w:t>
      </w:r>
      <w:r w:rsidR="00EC1D37" w:rsidRPr="00F0414F">
        <w:rPr>
          <w:rFonts w:ascii="Arial" w:hAnsi="Arial" w:cs="Arial"/>
          <w:sz w:val="24"/>
          <w:szCs w:val="24"/>
        </w:rPr>
        <w:t>со дня, следующего за днем его официального опубликования в газете «Зыковский информационный вестник»</w:t>
      </w:r>
      <w:r w:rsidR="00C370C7" w:rsidRPr="00F0414F">
        <w:rPr>
          <w:rFonts w:ascii="Arial" w:hAnsi="Arial" w:cs="Arial"/>
          <w:sz w:val="24"/>
          <w:szCs w:val="24"/>
        </w:rPr>
        <w:t>.</w:t>
      </w:r>
    </w:p>
    <w:p w:rsidR="00EC1D37" w:rsidRPr="00F0414F" w:rsidRDefault="00EC1D37" w:rsidP="000204D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AA1B47" w:rsidRPr="00F0414F" w:rsidRDefault="00AA1B47" w:rsidP="000204D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C370C7" w:rsidRPr="00F0414F" w:rsidRDefault="00C370C7" w:rsidP="000204D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F0414F">
        <w:rPr>
          <w:rFonts w:ascii="Arial" w:hAnsi="Arial" w:cs="Arial"/>
          <w:sz w:val="24"/>
          <w:szCs w:val="24"/>
        </w:rPr>
        <w:t>Глава Зыковск</w:t>
      </w:r>
      <w:r w:rsidR="00B63B5C" w:rsidRPr="00F0414F">
        <w:rPr>
          <w:rFonts w:ascii="Arial" w:hAnsi="Arial" w:cs="Arial"/>
          <w:sz w:val="24"/>
          <w:szCs w:val="24"/>
        </w:rPr>
        <w:t>ого</w:t>
      </w:r>
      <w:r w:rsidRPr="00F0414F">
        <w:rPr>
          <w:rFonts w:ascii="Arial" w:hAnsi="Arial" w:cs="Arial"/>
          <w:sz w:val="24"/>
          <w:szCs w:val="24"/>
        </w:rPr>
        <w:t xml:space="preserve"> сельсовет</w:t>
      </w:r>
      <w:r w:rsidR="00B63B5C" w:rsidRPr="00F0414F">
        <w:rPr>
          <w:rFonts w:ascii="Arial" w:hAnsi="Arial" w:cs="Arial"/>
          <w:sz w:val="24"/>
          <w:szCs w:val="24"/>
        </w:rPr>
        <w:t>а</w:t>
      </w:r>
      <w:r w:rsidRPr="00F0414F">
        <w:rPr>
          <w:rFonts w:ascii="Arial" w:hAnsi="Arial" w:cs="Arial"/>
          <w:sz w:val="24"/>
          <w:szCs w:val="24"/>
        </w:rPr>
        <w:tab/>
      </w:r>
      <w:r w:rsidRPr="00F0414F">
        <w:rPr>
          <w:rFonts w:ascii="Arial" w:hAnsi="Arial" w:cs="Arial"/>
          <w:sz w:val="24"/>
          <w:szCs w:val="24"/>
        </w:rPr>
        <w:tab/>
      </w:r>
      <w:r w:rsidRPr="00F0414F">
        <w:rPr>
          <w:rFonts w:ascii="Arial" w:hAnsi="Arial" w:cs="Arial"/>
          <w:sz w:val="24"/>
          <w:szCs w:val="24"/>
        </w:rPr>
        <w:tab/>
      </w:r>
      <w:r w:rsidRPr="00F0414F">
        <w:rPr>
          <w:rFonts w:ascii="Arial" w:hAnsi="Arial" w:cs="Arial"/>
          <w:sz w:val="24"/>
          <w:szCs w:val="24"/>
        </w:rPr>
        <w:tab/>
      </w:r>
      <w:r w:rsidR="00B63B5C" w:rsidRPr="00F0414F">
        <w:rPr>
          <w:rFonts w:ascii="Arial" w:hAnsi="Arial" w:cs="Arial"/>
          <w:sz w:val="24"/>
          <w:szCs w:val="24"/>
        </w:rPr>
        <w:t xml:space="preserve">             </w:t>
      </w:r>
      <w:r w:rsidRPr="00F0414F">
        <w:rPr>
          <w:rFonts w:ascii="Arial" w:hAnsi="Arial" w:cs="Arial"/>
          <w:sz w:val="24"/>
          <w:szCs w:val="24"/>
        </w:rPr>
        <w:t xml:space="preserve">   </w:t>
      </w:r>
      <w:r w:rsidR="00B63B5C" w:rsidRPr="00F0414F">
        <w:rPr>
          <w:rFonts w:ascii="Arial" w:hAnsi="Arial" w:cs="Arial"/>
          <w:sz w:val="24"/>
          <w:szCs w:val="24"/>
        </w:rPr>
        <w:t xml:space="preserve">    А.В. Сороковиков</w:t>
      </w:r>
    </w:p>
    <w:p w:rsidR="00F0414F" w:rsidRPr="00F0414F" w:rsidRDefault="00B63B5C" w:rsidP="000204D0">
      <w:pPr>
        <w:spacing w:after="0" w:line="240" w:lineRule="auto"/>
        <w:rPr>
          <w:rFonts w:ascii="Arial" w:hAnsi="Arial" w:cs="Arial"/>
          <w:sz w:val="24"/>
          <w:szCs w:val="24"/>
        </w:rPr>
        <w:sectPr w:rsidR="00F0414F" w:rsidRPr="00F0414F" w:rsidSect="00F0414F">
          <w:footerReference w:type="first" r:id="rId7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  <w:r w:rsidRPr="00F0414F">
        <w:rPr>
          <w:rFonts w:ascii="Arial" w:hAnsi="Arial" w:cs="Arial"/>
          <w:sz w:val="24"/>
          <w:szCs w:val="24"/>
        </w:rPr>
        <w:br w:type="page"/>
      </w:r>
    </w:p>
    <w:p w:rsidR="00F0414F" w:rsidRPr="00F0414F" w:rsidRDefault="00F0414F" w:rsidP="000204D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0414F">
        <w:rPr>
          <w:rFonts w:ascii="Arial" w:hAnsi="Arial" w:cs="Arial"/>
          <w:sz w:val="24"/>
          <w:szCs w:val="24"/>
        </w:rPr>
        <w:lastRenderedPageBreak/>
        <w:t>Приложение к</w:t>
      </w:r>
    </w:p>
    <w:p w:rsidR="00F0414F" w:rsidRPr="00F0414F" w:rsidRDefault="00F0414F" w:rsidP="000204D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0414F">
        <w:rPr>
          <w:rFonts w:ascii="Arial" w:hAnsi="Arial" w:cs="Arial"/>
          <w:sz w:val="24"/>
          <w:szCs w:val="24"/>
        </w:rPr>
        <w:t>постановлению администрации</w:t>
      </w:r>
    </w:p>
    <w:p w:rsidR="00F0414F" w:rsidRPr="00F0414F" w:rsidRDefault="00F0414F" w:rsidP="000204D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0414F">
        <w:rPr>
          <w:rFonts w:ascii="Arial" w:hAnsi="Arial" w:cs="Arial"/>
          <w:sz w:val="24"/>
          <w:szCs w:val="24"/>
        </w:rPr>
        <w:t xml:space="preserve"> Зыковского сельсовета</w:t>
      </w:r>
    </w:p>
    <w:p w:rsidR="00F0414F" w:rsidRPr="00F0414F" w:rsidRDefault="00F0414F" w:rsidP="000204D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0414F">
        <w:rPr>
          <w:rFonts w:ascii="Arial" w:hAnsi="Arial" w:cs="Arial"/>
          <w:sz w:val="24"/>
          <w:szCs w:val="24"/>
        </w:rPr>
        <w:t>от «</w:t>
      </w:r>
      <w:r>
        <w:rPr>
          <w:rFonts w:ascii="Arial" w:hAnsi="Arial" w:cs="Arial"/>
          <w:sz w:val="24"/>
          <w:szCs w:val="24"/>
        </w:rPr>
        <w:t>25</w:t>
      </w:r>
      <w:r w:rsidRPr="00F0414F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января</w:t>
      </w:r>
      <w:r w:rsidRPr="00F0414F">
        <w:rPr>
          <w:rFonts w:ascii="Arial" w:hAnsi="Arial" w:cs="Arial"/>
          <w:sz w:val="24"/>
          <w:szCs w:val="24"/>
        </w:rPr>
        <w:t xml:space="preserve"> 2021г. №</w:t>
      </w:r>
      <w:r>
        <w:rPr>
          <w:rFonts w:ascii="Arial" w:hAnsi="Arial" w:cs="Arial"/>
          <w:sz w:val="24"/>
          <w:szCs w:val="24"/>
        </w:rPr>
        <w:t xml:space="preserve"> 18/1</w:t>
      </w:r>
    </w:p>
    <w:p w:rsidR="00F0414F" w:rsidRPr="00F0414F" w:rsidRDefault="00F0414F" w:rsidP="000204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14F" w:rsidRPr="00F0414F" w:rsidRDefault="00F0414F" w:rsidP="000204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0414F">
        <w:rPr>
          <w:rFonts w:ascii="Arial" w:hAnsi="Arial" w:cs="Arial"/>
          <w:sz w:val="24"/>
          <w:szCs w:val="24"/>
        </w:rPr>
        <w:t>ПАСПОРТ</w:t>
      </w:r>
    </w:p>
    <w:p w:rsidR="00F0414F" w:rsidRPr="00F0414F" w:rsidRDefault="00F0414F" w:rsidP="000204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0414F">
        <w:rPr>
          <w:rFonts w:ascii="Arial" w:hAnsi="Arial" w:cs="Arial"/>
          <w:sz w:val="24"/>
          <w:szCs w:val="24"/>
        </w:rPr>
        <w:t>муниципальной адресной программы «Благоустройство пешеходных переходов и участков улично-дорожной сети, прилегающих к территории  образовательных организаций на территории Зыковского сельсовета на 2021г.</w:t>
      </w:r>
    </w:p>
    <w:p w:rsidR="00F0414F" w:rsidRPr="00F0414F" w:rsidRDefault="00F0414F" w:rsidP="000204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14F" w:rsidRPr="00F0414F" w:rsidRDefault="00F0414F" w:rsidP="000204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0414F">
        <w:rPr>
          <w:rFonts w:ascii="Arial" w:hAnsi="Arial" w:cs="Arial"/>
          <w:sz w:val="24"/>
          <w:szCs w:val="24"/>
        </w:rPr>
        <w:t>1.Ответственный исполнитель муниципальной программы:</w:t>
      </w:r>
      <w:r w:rsidR="003B5915">
        <w:rPr>
          <w:rFonts w:ascii="Arial" w:hAnsi="Arial" w:cs="Arial"/>
          <w:sz w:val="24"/>
          <w:szCs w:val="24"/>
        </w:rPr>
        <w:t xml:space="preserve"> администрация Зыковского сельсовета Березовского района Красноярского края.</w:t>
      </w:r>
    </w:p>
    <w:p w:rsidR="00F0414F" w:rsidRPr="00F0414F" w:rsidRDefault="00F0414F" w:rsidP="000204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0414F">
        <w:rPr>
          <w:rFonts w:ascii="Arial" w:hAnsi="Arial" w:cs="Arial"/>
          <w:sz w:val="24"/>
          <w:szCs w:val="24"/>
        </w:rPr>
        <w:t>2.Основания разработки, сроки реализации, цели, задачи и целевые показатели муниципальной программы:</w:t>
      </w:r>
    </w:p>
    <w:tbl>
      <w:tblPr>
        <w:tblStyle w:val="a4"/>
        <w:tblW w:w="5000" w:type="pct"/>
        <w:tblLook w:val="04A0"/>
      </w:tblPr>
      <w:tblGrid>
        <w:gridCol w:w="2209"/>
        <w:gridCol w:w="7362"/>
      </w:tblGrid>
      <w:tr w:rsidR="00F0414F" w:rsidRPr="00F0414F" w:rsidTr="000204D0">
        <w:tc>
          <w:tcPr>
            <w:tcW w:w="1154" w:type="pct"/>
          </w:tcPr>
          <w:p w:rsidR="00F0414F" w:rsidRPr="00F0414F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F0414F">
              <w:rPr>
                <w:rFonts w:ascii="Arial" w:hAnsi="Arial" w:cs="Arial"/>
                <w:sz w:val="24"/>
                <w:szCs w:val="24"/>
              </w:rPr>
              <w:t>Основание разработки Программы</w:t>
            </w:r>
          </w:p>
        </w:tc>
        <w:tc>
          <w:tcPr>
            <w:tcW w:w="3846" w:type="pct"/>
          </w:tcPr>
          <w:p w:rsidR="00F0414F" w:rsidRPr="00F0414F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F0414F">
              <w:rPr>
                <w:rFonts w:ascii="Arial" w:hAnsi="Arial" w:cs="Arial"/>
                <w:sz w:val="24"/>
                <w:szCs w:val="24"/>
              </w:rPr>
              <w:t>Пункт 5 статьи 14 Федерального закона от 06.10.2003г.№131 «Об общих принципах организации местного самоуправления в Российской Федерации», Указ Президента Российской Федерации от 01.03.2011г. № 249 «Об утверждении типового положения о Территориальном органе Министерства внутренних дел Российской Федерации по субъекту Российской Федерации», требования п.2 перечня поручений Президента Российской Федерации органам исполнительной власти субъектам Российской Федерации от 20.02.2015г. Пр-287,Национальные стандарты ( с учетом изменений от 28 февраля 2014года) ГОСТ Р 52289–2004 «ТСОДД. Правила Применения дорожных знаков, разметки, светофоров, дорожных ограждений и направляющих устройств», ГОСТ Р 52290-2004 «ТСОДД. Знаки дорожные. Общие технические требования», ГОСТ Р 52605-2006 «ТСОДД. Искусственные неровности. Общие технические требования. Правила Применения», ГОСТ Р 51256-2011 «ТСОДД. Разметка дорожная. Классификация. Технические требования», ГОСТ Р 52765-2007 «Дороги автомобильные общего пользования. Элементы обустройства. Классификация» ГОСТ Р 52766-2007 «Дороги автомобильные общего пользования. Элементы обустройства. Общие требования».</w:t>
            </w:r>
          </w:p>
        </w:tc>
      </w:tr>
      <w:tr w:rsidR="00F0414F" w:rsidRPr="00F0414F" w:rsidTr="000204D0">
        <w:tc>
          <w:tcPr>
            <w:tcW w:w="1154" w:type="pct"/>
          </w:tcPr>
          <w:p w:rsidR="00F0414F" w:rsidRPr="00F0414F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F0414F">
              <w:rPr>
                <w:rFonts w:ascii="Arial" w:hAnsi="Arial" w:cs="Arial"/>
                <w:sz w:val="24"/>
                <w:szCs w:val="24"/>
              </w:rPr>
              <w:t>Сроки</w:t>
            </w:r>
          </w:p>
          <w:p w:rsidR="00F0414F" w:rsidRPr="00F0414F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F0414F">
              <w:rPr>
                <w:rFonts w:ascii="Arial" w:hAnsi="Arial" w:cs="Arial"/>
                <w:sz w:val="24"/>
                <w:szCs w:val="24"/>
              </w:rPr>
              <w:t>реализации</w:t>
            </w:r>
          </w:p>
          <w:p w:rsidR="00F0414F" w:rsidRPr="00F0414F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F0414F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3846" w:type="pct"/>
          </w:tcPr>
          <w:p w:rsidR="00F0414F" w:rsidRPr="00F0414F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F0414F">
              <w:rPr>
                <w:rFonts w:ascii="Arial" w:hAnsi="Arial" w:cs="Arial"/>
                <w:sz w:val="24"/>
                <w:szCs w:val="24"/>
              </w:rPr>
              <w:t>Срок действия Программы - 2021год</w:t>
            </w:r>
            <w:r w:rsidR="00F64B90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414F" w:rsidRPr="00AF233A" w:rsidTr="000204D0">
        <w:tc>
          <w:tcPr>
            <w:tcW w:w="1154" w:type="pct"/>
          </w:tcPr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>Цели и задачи</w:t>
            </w:r>
          </w:p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3846" w:type="pct"/>
          </w:tcPr>
          <w:p w:rsidR="00F0414F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Цели:</w:t>
            </w:r>
          </w:p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>- предотвращение дорожно-транспортных происшествий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F233A">
              <w:rPr>
                <w:rFonts w:ascii="Arial" w:hAnsi="Arial" w:cs="Arial"/>
                <w:sz w:val="24"/>
                <w:szCs w:val="24"/>
              </w:rPr>
              <w:t>с участием транспортных средств, велосипедов и пешеходов,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F233A">
              <w:rPr>
                <w:rFonts w:ascii="Arial" w:hAnsi="Arial" w:cs="Arial"/>
                <w:sz w:val="24"/>
                <w:szCs w:val="24"/>
              </w:rPr>
              <w:t>в том числе детей, на территории Зыковского сельсовета;</w:t>
            </w:r>
          </w:p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>- обеспечение безопасности на пешеходных переходах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F233A">
              <w:rPr>
                <w:rFonts w:ascii="Arial" w:hAnsi="Arial" w:cs="Arial"/>
                <w:sz w:val="24"/>
                <w:szCs w:val="24"/>
              </w:rPr>
              <w:t>вблизи образовательных и других учреждений;</w:t>
            </w:r>
          </w:p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>- увеличение срока эксплуатации оборудованных пешеходных переходов.</w:t>
            </w:r>
          </w:p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>Задачи:</w:t>
            </w:r>
          </w:p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AF233A">
              <w:rPr>
                <w:rFonts w:ascii="Arial" w:hAnsi="Arial" w:cs="Arial"/>
                <w:sz w:val="24"/>
                <w:szCs w:val="24"/>
              </w:rPr>
              <w:t>предупреждени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AF233A">
              <w:rPr>
                <w:rFonts w:ascii="Arial" w:hAnsi="Arial" w:cs="Arial"/>
                <w:sz w:val="24"/>
                <w:szCs w:val="24"/>
              </w:rPr>
              <w:t xml:space="preserve"> и профилактика опасного и неосторожного поведения  участников дорожного движения;</w:t>
            </w:r>
          </w:p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>- сокращение детского дорожно-транспортного травматизма;</w:t>
            </w:r>
          </w:p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 xml:space="preserve">- совершенствование организации движения транспорта и </w:t>
            </w:r>
            <w:r w:rsidRPr="00AF233A">
              <w:rPr>
                <w:rFonts w:ascii="Arial" w:hAnsi="Arial" w:cs="Arial"/>
                <w:sz w:val="24"/>
                <w:szCs w:val="24"/>
              </w:rPr>
              <w:lastRenderedPageBreak/>
              <w:t>пешеходов;</w:t>
            </w:r>
          </w:p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>- сокращение времени прибытия соответствующих служб на место ДТП,</w:t>
            </w:r>
          </w:p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AF233A">
              <w:rPr>
                <w:rFonts w:ascii="Arial" w:hAnsi="Arial" w:cs="Arial"/>
                <w:sz w:val="24"/>
                <w:szCs w:val="24"/>
              </w:rPr>
              <w:t>повышение эффективности их деятельности по оказанию помощи лицам, пострадавшим в ДТП;</w:t>
            </w:r>
          </w:p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>- повышения уровня безопасности движения транспортных средств;</w:t>
            </w:r>
          </w:p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>- повышение информационности участков дорожного движения.</w:t>
            </w:r>
          </w:p>
        </w:tc>
      </w:tr>
      <w:tr w:rsidR="00F0414F" w:rsidRPr="00AF233A" w:rsidTr="000204D0">
        <w:trPr>
          <w:trHeight w:val="2259"/>
        </w:trPr>
        <w:tc>
          <w:tcPr>
            <w:tcW w:w="1154" w:type="pct"/>
          </w:tcPr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lastRenderedPageBreak/>
              <w:t>Ожидаемые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F233A">
              <w:rPr>
                <w:rFonts w:ascii="Arial" w:hAnsi="Arial" w:cs="Arial"/>
                <w:sz w:val="24"/>
                <w:szCs w:val="24"/>
              </w:rPr>
              <w:t>результаты Программы</w:t>
            </w:r>
          </w:p>
        </w:tc>
        <w:tc>
          <w:tcPr>
            <w:tcW w:w="3846" w:type="pct"/>
          </w:tcPr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>Сокращение ДТП на территории Зыковского сельсовета,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F233A">
              <w:rPr>
                <w:rFonts w:ascii="Arial" w:hAnsi="Arial" w:cs="Arial"/>
                <w:sz w:val="24"/>
                <w:szCs w:val="24"/>
              </w:rPr>
              <w:t>в том числе с участием велосипедов и пешеходов, в том числе детей;</w:t>
            </w:r>
          </w:p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>Соблюдение ПДД всеми участниками дорожного движения;</w:t>
            </w:r>
          </w:p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>Качественное  улучшение облика улиц  Зыковского сельсовета;</w:t>
            </w:r>
          </w:p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>Улучшение эксплуатационного состояния оборудованных пешеходных  переходов.</w:t>
            </w:r>
          </w:p>
        </w:tc>
      </w:tr>
      <w:tr w:rsidR="00F0414F" w:rsidRPr="00AF233A" w:rsidTr="000204D0">
        <w:tc>
          <w:tcPr>
            <w:tcW w:w="1154" w:type="pct"/>
          </w:tcPr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 xml:space="preserve">Объемы </w:t>
            </w:r>
            <w:r w:rsidR="003B5915">
              <w:rPr>
                <w:rFonts w:ascii="Arial" w:hAnsi="Arial" w:cs="Arial"/>
                <w:sz w:val="24"/>
                <w:szCs w:val="24"/>
              </w:rPr>
              <w:t>ф</w:t>
            </w:r>
            <w:r w:rsidRPr="00AF233A">
              <w:rPr>
                <w:rFonts w:ascii="Arial" w:hAnsi="Arial" w:cs="Arial"/>
                <w:sz w:val="24"/>
                <w:szCs w:val="24"/>
              </w:rPr>
              <w:t>инансирования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F233A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3846" w:type="pct"/>
          </w:tcPr>
          <w:p w:rsidR="00F0414F" w:rsidRPr="00AF233A" w:rsidRDefault="00F0414F" w:rsidP="000204D0">
            <w:pPr>
              <w:rPr>
                <w:rFonts w:ascii="Arial" w:hAnsi="Arial" w:cs="Arial"/>
                <w:sz w:val="24"/>
                <w:szCs w:val="24"/>
              </w:rPr>
            </w:pPr>
            <w:r w:rsidRPr="00AF233A">
              <w:rPr>
                <w:rFonts w:ascii="Arial" w:hAnsi="Arial" w:cs="Arial"/>
                <w:sz w:val="24"/>
                <w:szCs w:val="24"/>
              </w:rPr>
              <w:t>2066,10 рублей из бюджета Зыковского сельсовета.</w:t>
            </w:r>
          </w:p>
        </w:tc>
      </w:tr>
    </w:tbl>
    <w:p w:rsidR="00C370C7" w:rsidRPr="007C4440" w:rsidRDefault="00C370C7" w:rsidP="00020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370C7" w:rsidRPr="007C4440" w:rsidSect="00F0414F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294" w:rsidRDefault="000B6294" w:rsidP="00E6605D">
      <w:pPr>
        <w:spacing w:after="0" w:line="240" w:lineRule="auto"/>
      </w:pPr>
      <w:r>
        <w:separator/>
      </w:r>
    </w:p>
  </w:endnote>
  <w:endnote w:type="continuationSeparator" w:id="1">
    <w:p w:rsidR="000B6294" w:rsidRDefault="000B6294" w:rsidP="00E6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4FB" w:rsidRPr="00890E39" w:rsidRDefault="000B6294" w:rsidP="00A16936">
    <w:pPr>
      <w:pStyle w:val="a5"/>
      <w:rPr>
        <w:rFonts w:ascii="Times New Roman" w:hAnsi="Times New Roman" w:cs="Times New Roman"/>
        <w:i/>
        <w:sz w:val="20"/>
        <w:szCs w:val="20"/>
      </w:rPr>
    </w:pPr>
  </w:p>
  <w:p w:rsidR="007254FB" w:rsidRDefault="000B629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294" w:rsidRDefault="000B6294" w:rsidP="00E6605D">
      <w:pPr>
        <w:spacing w:after="0" w:line="240" w:lineRule="auto"/>
      </w:pPr>
      <w:r>
        <w:separator/>
      </w:r>
    </w:p>
  </w:footnote>
  <w:footnote w:type="continuationSeparator" w:id="1">
    <w:p w:rsidR="000B6294" w:rsidRDefault="000B6294" w:rsidP="00E66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80FD0"/>
    <w:multiLevelType w:val="hybridMultilevel"/>
    <w:tmpl w:val="0CAEEA0C"/>
    <w:lvl w:ilvl="0" w:tplc="2634E37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393F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70C7"/>
    <w:rsid w:val="000204D0"/>
    <w:rsid w:val="00040816"/>
    <w:rsid w:val="0006060F"/>
    <w:rsid w:val="000B6294"/>
    <w:rsid w:val="001249F1"/>
    <w:rsid w:val="001728A2"/>
    <w:rsid w:val="001D35B8"/>
    <w:rsid w:val="001E2D48"/>
    <w:rsid w:val="00244DEA"/>
    <w:rsid w:val="003B5915"/>
    <w:rsid w:val="003C2621"/>
    <w:rsid w:val="00417D8D"/>
    <w:rsid w:val="00461983"/>
    <w:rsid w:val="00550D0B"/>
    <w:rsid w:val="0060479E"/>
    <w:rsid w:val="00614BD4"/>
    <w:rsid w:val="00631091"/>
    <w:rsid w:val="007573FE"/>
    <w:rsid w:val="00762BD0"/>
    <w:rsid w:val="007C4440"/>
    <w:rsid w:val="008F499B"/>
    <w:rsid w:val="009073C0"/>
    <w:rsid w:val="00915CEF"/>
    <w:rsid w:val="009508C6"/>
    <w:rsid w:val="009A01F6"/>
    <w:rsid w:val="009F15F9"/>
    <w:rsid w:val="00A34A76"/>
    <w:rsid w:val="00AA1B47"/>
    <w:rsid w:val="00B360D1"/>
    <w:rsid w:val="00B63B5C"/>
    <w:rsid w:val="00BB02C5"/>
    <w:rsid w:val="00BB179B"/>
    <w:rsid w:val="00BD1254"/>
    <w:rsid w:val="00BE480B"/>
    <w:rsid w:val="00C00D3F"/>
    <w:rsid w:val="00C370C7"/>
    <w:rsid w:val="00C63814"/>
    <w:rsid w:val="00D07270"/>
    <w:rsid w:val="00DD2C4D"/>
    <w:rsid w:val="00E074A6"/>
    <w:rsid w:val="00E6605D"/>
    <w:rsid w:val="00E66977"/>
    <w:rsid w:val="00EC1D37"/>
    <w:rsid w:val="00F0414F"/>
    <w:rsid w:val="00F5322A"/>
    <w:rsid w:val="00F64B90"/>
    <w:rsid w:val="00FC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370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370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No Spacing"/>
    <w:uiPriority w:val="1"/>
    <w:qFormat/>
    <w:rsid w:val="00C37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370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nhideWhenUsed/>
    <w:rsid w:val="00C37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C370C7"/>
  </w:style>
  <w:style w:type="character" w:customStyle="1" w:styleId="ConsPlusNormal0">
    <w:name w:val="ConsPlusNormal Знак"/>
    <w:link w:val="ConsPlusNormal"/>
    <w:rsid w:val="00C370C7"/>
    <w:rPr>
      <w:rFonts w:ascii="Calibri" w:eastAsia="Times New Roman" w:hAnsi="Calibri" w:cs="Calibri"/>
      <w:szCs w:val="20"/>
    </w:rPr>
  </w:style>
  <w:style w:type="paragraph" w:styleId="a7">
    <w:name w:val="Title"/>
    <w:basedOn w:val="a"/>
    <w:next w:val="a"/>
    <w:link w:val="a8"/>
    <w:uiPriority w:val="10"/>
    <w:qFormat/>
    <w:rsid w:val="00C370C7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8">
    <w:name w:val="Название Знак"/>
    <w:basedOn w:val="a0"/>
    <w:link w:val="a7"/>
    <w:uiPriority w:val="10"/>
    <w:rsid w:val="00C370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p14">
    <w:name w:val="p14"/>
    <w:basedOn w:val="a"/>
    <w:rsid w:val="00C37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370C7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C370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631091"/>
    <w:rPr>
      <w:color w:val="0000FF"/>
      <w:u w:val="single"/>
    </w:rPr>
  </w:style>
  <w:style w:type="paragraph" w:styleId="ab">
    <w:name w:val="Document Map"/>
    <w:basedOn w:val="a"/>
    <w:link w:val="ac"/>
    <w:uiPriority w:val="99"/>
    <w:semiHidden/>
    <w:unhideWhenUsed/>
    <w:rsid w:val="00B63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63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2020-12-30T05:15:00Z</cp:lastPrinted>
  <dcterms:created xsi:type="dcterms:W3CDTF">2021-02-10T09:11:00Z</dcterms:created>
  <dcterms:modified xsi:type="dcterms:W3CDTF">2021-02-11T11:37:00Z</dcterms:modified>
</cp:coreProperties>
</file>