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1CB" w:rsidRDefault="008851CB">
      <w:pPr>
        <w:pStyle w:val="22"/>
        <w:keepNext/>
        <w:keepLines/>
        <w:shd w:val="clear" w:color="auto" w:fill="auto"/>
        <w:ind w:right="80"/>
      </w:pPr>
      <w:bookmarkStart w:id="0" w:name="bookmark0"/>
      <w:r>
        <w:t xml:space="preserve">КРАСНОЯРСКИЙ КРАЙ </w:t>
      </w:r>
    </w:p>
    <w:p w:rsidR="008851CB" w:rsidRDefault="009A5F37">
      <w:pPr>
        <w:pStyle w:val="22"/>
        <w:keepNext/>
        <w:keepLines/>
        <w:shd w:val="clear" w:color="auto" w:fill="auto"/>
        <w:ind w:right="80"/>
      </w:pPr>
      <w:r>
        <w:t xml:space="preserve"> БЕРЕЗОВСКИЙ РАЙОН </w:t>
      </w:r>
    </w:p>
    <w:p w:rsidR="009A5F37" w:rsidRDefault="009A5F37">
      <w:pPr>
        <w:pStyle w:val="22"/>
        <w:keepNext/>
        <w:keepLines/>
        <w:shd w:val="clear" w:color="auto" w:fill="auto"/>
        <w:ind w:right="80"/>
      </w:pPr>
      <w:r>
        <w:t>ЗЫКОВСКИЙ СЕЛЬСКИЙ СОВЕТ ДЕПУТАТОВ</w:t>
      </w:r>
      <w:bookmarkEnd w:id="0"/>
    </w:p>
    <w:p w:rsidR="004B48EA" w:rsidRDefault="004B48EA">
      <w:pPr>
        <w:pStyle w:val="22"/>
        <w:keepNext/>
        <w:keepLines/>
        <w:shd w:val="clear" w:color="auto" w:fill="auto"/>
        <w:spacing w:line="270" w:lineRule="exact"/>
        <w:ind w:right="80"/>
      </w:pPr>
      <w:bookmarkStart w:id="1" w:name="bookmark2"/>
    </w:p>
    <w:p w:rsidR="009A5F37" w:rsidRDefault="009A5F37">
      <w:pPr>
        <w:pStyle w:val="22"/>
        <w:keepNext/>
        <w:keepLines/>
        <w:shd w:val="clear" w:color="auto" w:fill="auto"/>
        <w:spacing w:line="270" w:lineRule="exact"/>
        <w:ind w:right="80"/>
      </w:pPr>
      <w:r>
        <w:t>РЕШЕНИЕ</w:t>
      </w:r>
      <w:bookmarkEnd w:id="1"/>
    </w:p>
    <w:p w:rsidR="00970587" w:rsidRDefault="00970587">
      <w:pPr>
        <w:pStyle w:val="22"/>
        <w:keepNext/>
        <w:keepLines/>
        <w:shd w:val="clear" w:color="auto" w:fill="auto"/>
        <w:spacing w:line="270" w:lineRule="exact"/>
        <w:ind w:right="80"/>
      </w:pPr>
    </w:p>
    <w:p w:rsidR="00970587" w:rsidRDefault="00970587">
      <w:pPr>
        <w:pStyle w:val="22"/>
        <w:keepNext/>
        <w:keepLines/>
        <w:shd w:val="clear" w:color="auto" w:fill="auto"/>
        <w:spacing w:line="270" w:lineRule="exact"/>
        <w:ind w:right="80"/>
      </w:pPr>
    </w:p>
    <w:p w:rsidR="009A5F37" w:rsidRPr="00E90B92" w:rsidRDefault="008851CB" w:rsidP="008851CB">
      <w:pPr>
        <w:pStyle w:val="a5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  <w:r w:rsidRPr="00E90B92">
        <w:rPr>
          <w:sz w:val="28"/>
          <w:szCs w:val="28"/>
        </w:rPr>
        <w:t>«</w:t>
      </w:r>
      <w:r w:rsidR="00970587">
        <w:rPr>
          <w:sz w:val="28"/>
          <w:szCs w:val="28"/>
        </w:rPr>
        <w:t>15</w:t>
      </w:r>
      <w:r w:rsidR="00027823" w:rsidRPr="00E90B92">
        <w:rPr>
          <w:sz w:val="28"/>
          <w:szCs w:val="28"/>
        </w:rPr>
        <w:t xml:space="preserve">» </w:t>
      </w:r>
      <w:r w:rsidR="00693C85">
        <w:rPr>
          <w:sz w:val="28"/>
          <w:szCs w:val="28"/>
        </w:rPr>
        <w:t>ию</w:t>
      </w:r>
      <w:r w:rsidR="00165316">
        <w:rPr>
          <w:sz w:val="28"/>
          <w:szCs w:val="28"/>
        </w:rPr>
        <w:t>л</w:t>
      </w:r>
      <w:r w:rsidR="00693C85">
        <w:rPr>
          <w:sz w:val="28"/>
          <w:szCs w:val="28"/>
        </w:rPr>
        <w:t xml:space="preserve">я </w:t>
      </w:r>
      <w:r w:rsidR="009A5F37" w:rsidRPr="00E90B92">
        <w:rPr>
          <w:sz w:val="28"/>
          <w:szCs w:val="28"/>
        </w:rPr>
        <w:t>201</w:t>
      </w:r>
      <w:r w:rsidR="008C5184">
        <w:rPr>
          <w:sz w:val="28"/>
          <w:szCs w:val="28"/>
        </w:rPr>
        <w:t>5</w:t>
      </w:r>
      <w:r w:rsidR="009A5F37" w:rsidRPr="00E90B92">
        <w:rPr>
          <w:sz w:val="28"/>
          <w:szCs w:val="28"/>
        </w:rPr>
        <w:t xml:space="preserve"> г</w:t>
      </w:r>
      <w:r w:rsidRPr="00E90B92">
        <w:rPr>
          <w:sz w:val="28"/>
          <w:szCs w:val="28"/>
        </w:rPr>
        <w:t>.</w:t>
      </w:r>
      <w:r w:rsidRPr="00E90B92">
        <w:rPr>
          <w:sz w:val="28"/>
          <w:szCs w:val="28"/>
        </w:rPr>
        <w:tab/>
        <w:t>с. Зыково</w:t>
      </w:r>
      <w:r w:rsidRPr="00E90B92">
        <w:rPr>
          <w:sz w:val="28"/>
          <w:szCs w:val="28"/>
        </w:rPr>
        <w:tab/>
        <w:t xml:space="preserve">№ </w:t>
      </w:r>
      <w:r w:rsidR="00693C85">
        <w:rPr>
          <w:sz w:val="28"/>
          <w:szCs w:val="28"/>
        </w:rPr>
        <w:t>1</w:t>
      </w:r>
      <w:r w:rsidR="00970587">
        <w:rPr>
          <w:sz w:val="28"/>
          <w:szCs w:val="28"/>
        </w:rPr>
        <w:t>4</w:t>
      </w:r>
      <w:r w:rsidR="001F3E59">
        <w:rPr>
          <w:sz w:val="28"/>
          <w:szCs w:val="28"/>
        </w:rPr>
        <w:t>-</w:t>
      </w:r>
      <w:r w:rsidR="00693C85">
        <w:rPr>
          <w:sz w:val="28"/>
          <w:szCs w:val="28"/>
        </w:rPr>
        <w:t xml:space="preserve"> </w:t>
      </w:r>
      <w:r w:rsidR="00970587">
        <w:rPr>
          <w:sz w:val="28"/>
          <w:szCs w:val="28"/>
        </w:rPr>
        <w:t>49</w:t>
      </w:r>
      <w:r w:rsidR="004E16A6">
        <w:rPr>
          <w:sz w:val="28"/>
          <w:szCs w:val="28"/>
        </w:rPr>
        <w:t xml:space="preserve"> Р</w:t>
      </w:r>
    </w:p>
    <w:p w:rsidR="008851CB" w:rsidRPr="00E90B92" w:rsidRDefault="008851CB" w:rsidP="008851CB">
      <w:pPr>
        <w:pStyle w:val="a5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</w:p>
    <w:p w:rsidR="008851CB" w:rsidRPr="00E90B92" w:rsidRDefault="009A5F37" w:rsidP="008851CB">
      <w:pPr>
        <w:pStyle w:val="a5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  <w:r w:rsidRPr="00E90B92">
        <w:rPr>
          <w:sz w:val="28"/>
          <w:szCs w:val="28"/>
        </w:rPr>
        <w:t xml:space="preserve">О внесении изменений и дополнений в решение Зыковского </w:t>
      </w:r>
    </w:p>
    <w:p w:rsidR="00762105" w:rsidRDefault="009A5F37" w:rsidP="005C59A4">
      <w:pPr>
        <w:rPr>
          <w:rFonts w:ascii="Times New Roman" w:hAnsi="Times New Roman" w:cs="Times New Roman"/>
          <w:sz w:val="28"/>
          <w:szCs w:val="28"/>
        </w:rPr>
      </w:pPr>
      <w:r w:rsidRPr="00E90B92">
        <w:rPr>
          <w:rFonts w:ascii="Times New Roman" w:hAnsi="Times New Roman" w:cs="Times New Roman"/>
          <w:sz w:val="28"/>
          <w:szCs w:val="28"/>
        </w:rPr>
        <w:t xml:space="preserve">сельского Совета депутатов 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№  </w:t>
      </w:r>
      <w:r w:rsidR="008C5184">
        <w:rPr>
          <w:rFonts w:ascii="Times New Roman" w:hAnsi="Times New Roman" w:cs="Times New Roman"/>
          <w:sz w:val="28"/>
          <w:szCs w:val="28"/>
        </w:rPr>
        <w:t>6-21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 Р  от </w:t>
      </w:r>
      <w:r w:rsidR="008C5184">
        <w:rPr>
          <w:rFonts w:ascii="Times New Roman" w:hAnsi="Times New Roman" w:cs="Times New Roman"/>
          <w:sz w:val="28"/>
          <w:szCs w:val="28"/>
        </w:rPr>
        <w:t>18</w:t>
      </w:r>
      <w:r w:rsidR="005C59A4" w:rsidRPr="00E90B92">
        <w:rPr>
          <w:rFonts w:ascii="Times New Roman" w:hAnsi="Times New Roman" w:cs="Times New Roman"/>
          <w:sz w:val="28"/>
          <w:szCs w:val="28"/>
        </w:rPr>
        <w:t>.12.201</w:t>
      </w:r>
      <w:r w:rsidR="008C5184">
        <w:rPr>
          <w:rFonts w:ascii="Times New Roman" w:hAnsi="Times New Roman" w:cs="Times New Roman"/>
          <w:sz w:val="28"/>
          <w:szCs w:val="28"/>
        </w:rPr>
        <w:t>4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</w:t>
      </w:r>
      <w:r w:rsidR="007621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9A4" w:rsidRPr="00E90B92" w:rsidRDefault="005C59A4" w:rsidP="005C59A4">
      <w:pPr>
        <w:rPr>
          <w:rFonts w:ascii="Times New Roman" w:hAnsi="Times New Roman" w:cs="Times New Roman"/>
          <w:sz w:val="28"/>
          <w:szCs w:val="28"/>
        </w:rPr>
      </w:pPr>
      <w:r w:rsidRPr="00E90B92">
        <w:rPr>
          <w:rFonts w:ascii="Times New Roman" w:hAnsi="Times New Roman" w:cs="Times New Roman"/>
          <w:sz w:val="28"/>
          <w:szCs w:val="28"/>
        </w:rPr>
        <w:t>«О  бюджете Зыковского сельсовета на 201</w:t>
      </w:r>
      <w:r w:rsidR="008C5184">
        <w:rPr>
          <w:rFonts w:ascii="Times New Roman" w:hAnsi="Times New Roman" w:cs="Times New Roman"/>
          <w:sz w:val="28"/>
          <w:szCs w:val="28"/>
        </w:rPr>
        <w:t>5</w:t>
      </w:r>
      <w:r w:rsidRPr="00E90B9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5C59A4" w:rsidRPr="00E90B92" w:rsidRDefault="005C59A4" w:rsidP="005C59A4">
      <w:pPr>
        <w:rPr>
          <w:rFonts w:ascii="Times New Roman" w:hAnsi="Times New Roman"/>
          <w:sz w:val="28"/>
          <w:szCs w:val="28"/>
        </w:rPr>
      </w:pPr>
      <w:r w:rsidRPr="00E90B92">
        <w:rPr>
          <w:rFonts w:ascii="Times New Roman" w:hAnsi="Times New Roman" w:cs="Times New Roman"/>
          <w:sz w:val="28"/>
          <w:szCs w:val="28"/>
        </w:rPr>
        <w:t xml:space="preserve"> и плановый  период 201</w:t>
      </w:r>
      <w:r w:rsidR="008C5184">
        <w:rPr>
          <w:rFonts w:ascii="Times New Roman" w:hAnsi="Times New Roman" w:cs="Times New Roman"/>
          <w:sz w:val="28"/>
          <w:szCs w:val="28"/>
        </w:rPr>
        <w:t>6</w:t>
      </w:r>
      <w:r w:rsidRPr="00E90B92">
        <w:rPr>
          <w:rFonts w:ascii="Times New Roman" w:hAnsi="Times New Roman" w:cs="Times New Roman"/>
          <w:sz w:val="28"/>
          <w:szCs w:val="28"/>
        </w:rPr>
        <w:t>-201</w:t>
      </w:r>
      <w:r w:rsidR="008C5184">
        <w:rPr>
          <w:rFonts w:ascii="Times New Roman" w:hAnsi="Times New Roman" w:cs="Times New Roman"/>
          <w:sz w:val="28"/>
          <w:szCs w:val="28"/>
        </w:rPr>
        <w:t>7</w:t>
      </w:r>
      <w:r w:rsidRPr="00E90B9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C5184">
        <w:rPr>
          <w:rFonts w:ascii="Times New Roman" w:hAnsi="Times New Roman" w:cs="Times New Roman"/>
          <w:sz w:val="28"/>
          <w:szCs w:val="28"/>
        </w:rPr>
        <w:t>».</w:t>
      </w:r>
      <w:r w:rsidRPr="00E90B92">
        <w:rPr>
          <w:sz w:val="28"/>
          <w:szCs w:val="28"/>
        </w:rPr>
        <w:t xml:space="preserve"> </w:t>
      </w:r>
    </w:p>
    <w:p w:rsidR="005C59A4" w:rsidRPr="00E90B92" w:rsidRDefault="005C59A4" w:rsidP="005C59A4">
      <w:pPr>
        <w:rPr>
          <w:rFonts w:ascii="Times New Roman" w:hAnsi="Times New Roman"/>
          <w:sz w:val="28"/>
          <w:szCs w:val="28"/>
        </w:rPr>
      </w:pPr>
    </w:p>
    <w:p w:rsidR="009A5F37" w:rsidRPr="00E90B92" w:rsidRDefault="009A5F37" w:rsidP="008851CB">
      <w:pPr>
        <w:pStyle w:val="a5"/>
        <w:shd w:val="clear" w:color="auto" w:fill="auto"/>
        <w:spacing w:after="0" w:line="240" w:lineRule="auto"/>
        <w:ind w:right="80" w:firstLine="700"/>
        <w:jc w:val="both"/>
        <w:rPr>
          <w:sz w:val="28"/>
          <w:szCs w:val="28"/>
        </w:rPr>
      </w:pPr>
      <w:r w:rsidRPr="00E90B92">
        <w:rPr>
          <w:sz w:val="28"/>
          <w:szCs w:val="28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165316" w:rsidRDefault="00693C85" w:rsidP="005C5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5F37" w:rsidRPr="00E90B92">
        <w:rPr>
          <w:rFonts w:ascii="Times New Roman" w:hAnsi="Times New Roman" w:cs="Times New Roman"/>
          <w:sz w:val="28"/>
          <w:szCs w:val="28"/>
        </w:rPr>
        <w:t xml:space="preserve">1. Внести изменения и дополнения в решение Зыковского сельского Совета депутатов </w:t>
      </w:r>
      <w:bookmarkStart w:id="2" w:name="bookmark3"/>
      <w:r w:rsidR="005C59A4" w:rsidRPr="00E90B92">
        <w:rPr>
          <w:rFonts w:ascii="Times New Roman" w:hAnsi="Times New Roman" w:cs="Times New Roman"/>
          <w:sz w:val="28"/>
          <w:szCs w:val="28"/>
        </w:rPr>
        <w:t xml:space="preserve">№  </w:t>
      </w:r>
      <w:r w:rsidR="008C5184">
        <w:rPr>
          <w:rFonts w:ascii="Times New Roman" w:hAnsi="Times New Roman" w:cs="Times New Roman"/>
          <w:sz w:val="28"/>
          <w:szCs w:val="28"/>
        </w:rPr>
        <w:t>6-21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Р  от </w:t>
      </w:r>
      <w:r w:rsidR="008C5184">
        <w:rPr>
          <w:rFonts w:ascii="Times New Roman" w:hAnsi="Times New Roman" w:cs="Times New Roman"/>
          <w:sz w:val="28"/>
          <w:szCs w:val="28"/>
        </w:rPr>
        <w:t>18</w:t>
      </w:r>
      <w:r w:rsidR="005C59A4" w:rsidRPr="00E90B92">
        <w:rPr>
          <w:rFonts w:ascii="Times New Roman" w:hAnsi="Times New Roman" w:cs="Times New Roman"/>
          <w:sz w:val="28"/>
          <w:szCs w:val="28"/>
        </w:rPr>
        <w:t>.12.201</w:t>
      </w:r>
      <w:r w:rsidR="008C5184">
        <w:rPr>
          <w:rFonts w:ascii="Times New Roman" w:hAnsi="Times New Roman" w:cs="Times New Roman"/>
          <w:sz w:val="28"/>
          <w:szCs w:val="28"/>
        </w:rPr>
        <w:t>4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г.    «О  бюджете Зыковского сельсовета на 201</w:t>
      </w:r>
      <w:r w:rsidR="008C5184">
        <w:rPr>
          <w:rFonts w:ascii="Times New Roman" w:hAnsi="Times New Roman" w:cs="Times New Roman"/>
          <w:sz w:val="28"/>
          <w:szCs w:val="28"/>
        </w:rPr>
        <w:t>5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год и плановый  период 201</w:t>
      </w:r>
      <w:r w:rsidR="008C5184">
        <w:rPr>
          <w:rFonts w:ascii="Times New Roman" w:hAnsi="Times New Roman" w:cs="Times New Roman"/>
          <w:sz w:val="28"/>
          <w:szCs w:val="28"/>
        </w:rPr>
        <w:t>6</w:t>
      </w:r>
      <w:r w:rsidR="005C59A4" w:rsidRPr="00E90B92">
        <w:rPr>
          <w:rFonts w:ascii="Times New Roman" w:hAnsi="Times New Roman" w:cs="Times New Roman"/>
          <w:sz w:val="28"/>
          <w:szCs w:val="28"/>
        </w:rPr>
        <w:t>-201</w:t>
      </w:r>
      <w:r w:rsidR="008C5184">
        <w:rPr>
          <w:rFonts w:ascii="Times New Roman" w:hAnsi="Times New Roman" w:cs="Times New Roman"/>
          <w:sz w:val="28"/>
          <w:szCs w:val="28"/>
        </w:rPr>
        <w:t>7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C5184">
        <w:rPr>
          <w:rFonts w:ascii="Times New Roman" w:hAnsi="Times New Roman" w:cs="Times New Roman"/>
          <w:sz w:val="28"/>
          <w:szCs w:val="28"/>
        </w:rPr>
        <w:t>»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5316" w:rsidRDefault="00165316" w:rsidP="00165316">
      <w:pPr>
        <w:pStyle w:val="a5"/>
        <w:shd w:val="clear" w:color="auto" w:fill="auto"/>
        <w:spacing w:after="0" w:line="240" w:lineRule="auto"/>
        <w:ind w:right="-42" w:firstLine="724"/>
        <w:jc w:val="both"/>
        <w:rPr>
          <w:b/>
          <w:sz w:val="28"/>
          <w:szCs w:val="28"/>
        </w:rPr>
      </w:pPr>
      <w:r w:rsidRPr="00974FBD">
        <w:rPr>
          <w:b/>
          <w:sz w:val="28"/>
          <w:szCs w:val="28"/>
        </w:rPr>
        <w:t>Статья 1.</w:t>
      </w:r>
    </w:p>
    <w:p w:rsidR="00165316" w:rsidRPr="006D02E4" w:rsidRDefault="00314BD2" w:rsidP="00314BD2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1.1</w:t>
      </w:r>
      <w:r w:rsidR="00805565">
        <w:rPr>
          <w:rFonts w:ascii="Times New Roman" w:hAnsi="Times New Roman" w:cs="Times New Roman"/>
          <w:sz w:val="28"/>
          <w:szCs w:val="28"/>
        </w:rPr>
        <w:t>.</w:t>
      </w:r>
      <w:r w:rsidR="00165316" w:rsidRPr="006D02E4">
        <w:rPr>
          <w:rFonts w:ascii="Times New Roman" w:hAnsi="Times New Roman" w:cs="Times New Roman"/>
          <w:sz w:val="28"/>
          <w:szCs w:val="28"/>
        </w:rPr>
        <w:t>Увеличить доходы:</w:t>
      </w:r>
    </w:p>
    <w:p w:rsidR="00165316" w:rsidRPr="004E7D67" w:rsidRDefault="00165316" w:rsidP="00165316">
      <w:pPr>
        <w:jc w:val="both"/>
        <w:rPr>
          <w:rFonts w:ascii="Times New Roman" w:hAnsi="Times New Roman" w:cs="Times New Roman"/>
          <w:sz w:val="28"/>
          <w:szCs w:val="28"/>
        </w:rPr>
      </w:pPr>
      <w:r w:rsidRPr="006D02E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1.1</w:t>
      </w:r>
      <w:r w:rsidR="00314BD2">
        <w:rPr>
          <w:rFonts w:ascii="Times New Roman" w:hAnsi="Times New Roman" w:cs="Times New Roman"/>
          <w:sz w:val="28"/>
          <w:szCs w:val="28"/>
        </w:rPr>
        <w:t>.1</w:t>
      </w:r>
      <w:r w:rsidRPr="006D02E4">
        <w:rPr>
          <w:rFonts w:ascii="Times New Roman" w:hAnsi="Times New Roman" w:cs="Times New Roman"/>
          <w:sz w:val="28"/>
          <w:szCs w:val="28"/>
        </w:rPr>
        <w:t xml:space="preserve">  по коду доходов  016 20204999100000 151 «Прочие межбюджетные трансферты, передаваемые бюджетам поселений»   на сумму </w:t>
      </w:r>
      <w:r>
        <w:rPr>
          <w:rFonts w:ascii="Times New Roman" w:hAnsi="Times New Roman" w:cs="Times New Roman"/>
          <w:b/>
          <w:sz w:val="28"/>
          <w:szCs w:val="28"/>
        </w:rPr>
        <w:t>7 000 000,00</w:t>
      </w:r>
      <w:r w:rsidRPr="004E7D67">
        <w:rPr>
          <w:rFonts w:ascii="Times New Roman" w:hAnsi="Times New Roman" w:cs="Times New Roman"/>
          <w:sz w:val="28"/>
          <w:szCs w:val="28"/>
        </w:rPr>
        <w:t xml:space="preserve">  руб.  </w:t>
      </w:r>
    </w:p>
    <w:p w:rsidR="00165316" w:rsidRDefault="005C59A4" w:rsidP="005C59A4">
      <w:pPr>
        <w:rPr>
          <w:rFonts w:ascii="Times New Roman" w:hAnsi="Times New Roman" w:cs="Times New Roman"/>
          <w:sz w:val="28"/>
          <w:szCs w:val="28"/>
        </w:rPr>
      </w:pPr>
      <w:r w:rsidRPr="00E90B9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4BD2">
        <w:rPr>
          <w:rFonts w:ascii="Times New Roman" w:hAnsi="Times New Roman" w:cs="Times New Roman"/>
          <w:sz w:val="28"/>
          <w:szCs w:val="28"/>
        </w:rPr>
        <w:t>1.2</w:t>
      </w:r>
      <w:r w:rsidR="00165316">
        <w:rPr>
          <w:rFonts w:ascii="Times New Roman" w:hAnsi="Times New Roman" w:cs="Times New Roman"/>
          <w:sz w:val="28"/>
          <w:szCs w:val="28"/>
        </w:rPr>
        <w:t>. Уменьшить доходы:</w:t>
      </w:r>
    </w:p>
    <w:p w:rsidR="005C59A4" w:rsidRDefault="00165316" w:rsidP="005C5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4BD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2.1 по коду доходов  016 20203015100000 151  «Субвенции бюджетам сельских поселений на осуществление первичного воинского учета на территориях, где отсутствуют военные комиссариаты» на сумму </w:t>
      </w:r>
      <w:r w:rsidRPr="0016531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316">
        <w:rPr>
          <w:rFonts w:ascii="Times New Roman" w:hAnsi="Times New Roman" w:cs="Times New Roman"/>
          <w:b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5C59A4" w:rsidRPr="00E90B9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1A61" w:rsidRDefault="00501A61" w:rsidP="005C5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1.3. Увеличить расходы:  </w:t>
      </w:r>
    </w:p>
    <w:p w:rsidR="00501A61" w:rsidRDefault="00501A61" w:rsidP="005C5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1.3.1.  по разделу  </w:t>
      </w:r>
      <w:r w:rsidRPr="00501A61">
        <w:rPr>
          <w:rFonts w:ascii="Times New Roman" w:hAnsi="Times New Roman" w:cs="Times New Roman"/>
          <w:b/>
          <w:sz w:val="28"/>
          <w:szCs w:val="28"/>
        </w:rPr>
        <w:t>0505</w:t>
      </w:r>
      <w:r w:rsidR="008055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«Другие вопросы в области </w:t>
      </w:r>
      <w:r w:rsidR="00805565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 xml:space="preserve">илищно-коммунального хозяйства» </w:t>
      </w:r>
      <w:r>
        <w:rPr>
          <w:rFonts w:ascii="Times New Roman" w:hAnsi="Times New Roman" w:cs="Times New Roman"/>
          <w:sz w:val="28"/>
          <w:szCs w:val="28"/>
        </w:rPr>
        <w:t xml:space="preserve">, целевой статье 0797571, виду расходов 244, статье 225 «Расходы услуги по содержанию имущества на </w:t>
      </w:r>
      <w:r w:rsidRPr="00501A61">
        <w:rPr>
          <w:rFonts w:ascii="Times New Roman" w:hAnsi="Times New Roman" w:cs="Times New Roman"/>
          <w:b/>
          <w:sz w:val="28"/>
          <w:szCs w:val="28"/>
        </w:rPr>
        <w:t>7 000 00,00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01A61" w:rsidRDefault="00501A61" w:rsidP="005C5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1.4. Уменьшить расходы:</w:t>
      </w:r>
    </w:p>
    <w:p w:rsidR="00501A61" w:rsidRPr="002670A8" w:rsidRDefault="00501A61" w:rsidP="005C59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1.4.1. по разделу </w:t>
      </w:r>
      <w:r>
        <w:rPr>
          <w:rFonts w:ascii="Times New Roman" w:hAnsi="Times New Roman" w:cs="Times New Roman"/>
          <w:b/>
          <w:sz w:val="28"/>
          <w:szCs w:val="28"/>
        </w:rPr>
        <w:t xml:space="preserve">0203 «Мобилизационная и вневойсковая подготовка», 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8518118, виду расходов 244, статье 340 «Увеличение стоимости материальных запасов</w:t>
      </w:r>
      <w:r w:rsidR="002670A8">
        <w:rPr>
          <w:rFonts w:ascii="Times New Roman" w:hAnsi="Times New Roman" w:cs="Times New Roman"/>
          <w:sz w:val="28"/>
          <w:szCs w:val="28"/>
        </w:rPr>
        <w:t xml:space="preserve">» на </w:t>
      </w:r>
      <w:r w:rsidR="002670A8" w:rsidRPr="002670A8">
        <w:rPr>
          <w:rFonts w:ascii="Times New Roman" w:hAnsi="Times New Roman" w:cs="Times New Roman"/>
          <w:b/>
          <w:sz w:val="28"/>
          <w:szCs w:val="28"/>
        </w:rPr>
        <w:t>20 800,00 руб.</w:t>
      </w:r>
    </w:p>
    <w:p w:rsidR="00314BD2" w:rsidRPr="00717A75" w:rsidRDefault="00314BD2" w:rsidP="00314B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17A75"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314BD2" w:rsidRPr="002670A8" w:rsidRDefault="00314BD2" w:rsidP="002670A8">
      <w:pPr>
        <w:jc w:val="both"/>
        <w:rPr>
          <w:rFonts w:ascii="Times New Roman" w:hAnsi="Times New Roman" w:cs="Times New Roman"/>
          <w:sz w:val="28"/>
          <w:szCs w:val="28"/>
        </w:rPr>
      </w:pPr>
      <w:r w:rsidRPr="00974FBD">
        <w:rPr>
          <w:sz w:val="28"/>
          <w:szCs w:val="28"/>
        </w:rPr>
        <w:t xml:space="preserve">        </w:t>
      </w:r>
      <w:r w:rsidRPr="00717A75">
        <w:rPr>
          <w:rFonts w:ascii="Times New Roman" w:hAnsi="Times New Roman" w:cs="Times New Roman"/>
          <w:sz w:val="28"/>
          <w:szCs w:val="28"/>
        </w:rPr>
        <w:t>2.1. Утвердить доходы бюджета сельсовета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7A75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Style w:val="a6"/>
          <w:sz w:val="28"/>
          <w:szCs w:val="28"/>
        </w:rPr>
        <w:t xml:space="preserve">37 768 299,31 </w:t>
      </w:r>
      <w:r w:rsidRPr="00717A75">
        <w:rPr>
          <w:sz w:val="28"/>
          <w:szCs w:val="28"/>
        </w:rPr>
        <w:t xml:space="preserve"> </w:t>
      </w:r>
      <w:r w:rsidRPr="002670A8">
        <w:rPr>
          <w:rFonts w:ascii="Times New Roman" w:hAnsi="Times New Roman" w:cs="Times New Roman"/>
          <w:sz w:val="28"/>
          <w:szCs w:val="28"/>
        </w:rPr>
        <w:t>рублей</w:t>
      </w:r>
      <w:r w:rsidR="00FB074B">
        <w:rPr>
          <w:rFonts w:ascii="Times New Roman" w:hAnsi="Times New Roman" w:cs="Times New Roman"/>
          <w:sz w:val="28"/>
          <w:szCs w:val="28"/>
        </w:rPr>
        <w:t>.</w:t>
      </w:r>
    </w:p>
    <w:p w:rsidR="00314BD2" w:rsidRPr="00717A75" w:rsidRDefault="00314BD2" w:rsidP="00314BD2">
      <w:pPr>
        <w:pStyle w:val="a5"/>
        <w:shd w:val="clear" w:color="auto" w:fill="auto"/>
        <w:tabs>
          <w:tab w:val="left" w:pos="1236"/>
        </w:tabs>
        <w:spacing w:after="0" w:line="240" w:lineRule="auto"/>
        <w:ind w:right="80"/>
        <w:jc w:val="both"/>
        <w:rPr>
          <w:sz w:val="28"/>
          <w:szCs w:val="28"/>
        </w:rPr>
      </w:pPr>
      <w:r w:rsidRPr="00717A75">
        <w:rPr>
          <w:sz w:val="28"/>
          <w:szCs w:val="28"/>
        </w:rPr>
        <w:t xml:space="preserve">         2.2 </w:t>
      </w:r>
      <w:r>
        <w:rPr>
          <w:sz w:val="28"/>
          <w:szCs w:val="28"/>
        </w:rPr>
        <w:t>.</w:t>
      </w:r>
      <w:r w:rsidRPr="00717A75">
        <w:rPr>
          <w:sz w:val="28"/>
          <w:szCs w:val="28"/>
        </w:rPr>
        <w:t xml:space="preserve"> Утвердить расходы бюджета сельсовета на 201</w:t>
      </w:r>
      <w:r>
        <w:rPr>
          <w:sz w:val="28"/>
          <w:szCs w:val="28"/>
        </w:rPr>
        <w:t>5</w:t>
      </w:r>
      <w:r w:rsidRPr="00717A75">
        <w:rPr>
          <w:sz w:val="28"/>
          <w:szCs w:val="28"/>
        </w:rPr>
        <w:t xml:space="preserve"> год в сумме </w:t>
      </w:r>
      <w:r w:rsidR="00FB074B" w:rsidRPr="00FB074B">
        <w:rPr>
          <w:b/>
          <w:sz w:val="28"/>
          <w:szCs w:val="28"/>
        </w:rPr>
        <w:t>42 166 048,02 руб.</w:t>
      </w:r>
    </w:p>
    <w:p w:rsidR="00314BD2" w:rsidRPr="00717A75" w:rsidRDefault="00456CAC" w:rsidP="00314BD2">
      <w:pPr>
        <w:pStyle w:val="a5"/>
        <w:shd w:val="clear" w:color="auto" w:fill="auto"/>
        <w:tabs>
          <w:tab w:val="left" w:pos="1236"/>
        </w:tabs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14BD2" w:rsidRPr="00717A75">
        <w:rPr>
          <w:sz w:val="28"/>
          <w:szCs w:val="28"/>
        </w:rPr>
        <w:t>рублей.</w:t>
      </w:r>
    </w:p>
    <w:p w:rsidR="00314BD2" w:rsidRDefault="00314BD2" w:rsidP="00314BD2">
      <w:pPr>
        <w:pStyle w:val="a5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 w:rsidRPr="00974FBD">
        <w:rPr>
          <w:sz w:val="28"/>
          <w:szCs w:val="28"/>
        </w:rPr>
        <w:t xml:space="preserve">         2.3  Утвердить дефицит бюджета на 201</w:t>
      </w:r>
      <w:r>
        <w:rPr>
          <w:sz w:val="28"/>
          <w:szCs w:val="28"/>
        </w:rPr>
        <w:t>5</w:t>
      </w:r>
      <w:r w:rsidRPr="00974FBD">
        <w:rPr>
          <w:sz w:val="28"/>
          <w:szCs w:val="28"/>
        </w:rPr>
        <w:t xml:space="preserve"> год в сумме</w:t>
      </w:r>
      <w:r w:rsidRPr="00974FBD">
        <w:rPr>
          <w:rStyle w:val="a6"/>
          <w:sz w:val="28"/>
          <w:szCs w:val="28"/>
        </w:rPr>
        <w:t xml:space="preserve"> </w:t>
      </w:r>
      <w:r w:rsidR="00FB074B">
        <w:rPr>
          <w:rStyle w:val="a6"/>
          <w:sz w:val="28"/>
          <w:szCs w:val="28"/>
        </w:rPr>
        <w:t>4 397 748.71</w:t>
      </w:r>
      <w:r>
        <w:rPr>
          <w:rStyle w:val="a6"/>
          <w:sz w:val="28"/>
          <w:szCs w:val="28"/>
        </w:rPr>
        <w:t xml:space="preserve"> </w:t>
      </w:r>
      <w:r w:rsidRPr="00974FBD">
        <w:rPr>
          <w:rStyle w:val="a6"/>
          <w:sz w:val="28"/>
          <w:szCs w:val="28"/>
        </w:rPr>
        <w:t xml:space="preserve"> </w:t>
      </w:r>
      <w:r w:rsidRPr="00974FBD">
        <w:rPr>
          <w:sz w:val="28"/>
          <w:szCs w:val="28"/>
        </w:rPr>
        <w:t>рублей.</w:t>
      </w:r>
    </w:p>
    <w:p w:rsidR="00314BD2" w:rsidRPr="00974FBD" w:rsidRDefault="00314BD2" w:rsidP="00314BD2">
      <w:pPr>
        <w:pStyle w:val="22"/>
        <w:keepNext/>
        <w:keepLines/>
        <w:shd w:val="clear" w:color="auto" w:fill="auto"/>
        <w:spacing w:line="240" w:lineRule="auto"/>
        <w:ind w:firstLine="700"/>
        <w:jc w:val="both"/>
        <w:rPr>
          <w:sz w:val="28"/>
          <w:szCs w:val="28"/>
        </w:rPr>
      </w:pPr>
      <w:bookmarkStart w:id="3" w:name="bookmark5"/>
      <w:r w:rsidRPr="00974FBD">
        <w:rPr>
          <w:sz w:val="28"/>
          <w:szCs w:val="28"/>
        </w:rPr>
        <w:t>Статья 3.</w:t>
      </w:r>
      <w:bookmarkEnd w:id="3"/>
    </w:p>
    <w:p w:rsidR="00314BD2" w:rsidRPr="00974FBD" w:rsidRDefault="00314BD2" w:rsidP="00314BD2">
      <w:pPr>
        <w:pStyle w:val="a5"/>
        <w:numPr>
          <w:ilvl w:val="1"/>
          <w:numId w:val="9"/>
        </w:numPr>
        <w:shd w:val="clear" w:color="auto" w:fill="auto"/>
        <w:tabs>
          <w:tab w:val="left" w:pos="1433"/>
        </w:tabs>
        <w:spacing w:after="0" w:line="240" w:lineRule="auto"/>
        <w:ind w:right="80"/>
        <w:jc w:val="both"/>
        <w:rPr>
          <w:sz w:val="28"/>
          <w:szCs w:val="28"/>
        </w:rPr>
      </w:pPr>
      <w:r w:rsidRPr="00974FBD">
        <w:rPr>
          <w:sz w:val="28"/>
          <w:szCs w:val="28"/>
        </w:rPr>
        <w:t xml:space="preserve"> Утвердить источники внутреннего финансирования дефицита бюджета сельсовета согласно</w:t>
      </w:r>
      <w:r w:rsidRPr="00974FBD">
        <w:rPr>
          <w:rStyle w:val="a6"/>
          <w:sz w:val="28"/>
          <w:szCs w:val="28"/>
        </w:rPr>
        <w:t xml:space="preserve"> приложению № 1</w:t>
      </w:r>
      <w:r w:rsidRPr="00974FBD">
        <w:rPr>
          <w:sz w:val="28"/>
          <w:szCs w:val="28"/>
        </w:rPr>
        <w:t xml:space="preserve"> к настоящему Решению.</w:t>
      </w:r>
    </w:p>
    <w:p w:rsidR="00314BD2" w:rsidRPr="00974FBD" w:rsidRDefault="00314BD2" w:rsidP="00314BD2">
      <w:pPr>
        <w:pStyle w:val="a5"/>
        <w:numPr>
          <w:ilvl w:val="1"/>
          <w:numId w:val="9"/>
        </w:numPr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 w:rsidRPr="00974FBD">
        <w:rPr>
          <w:sz w:val="28"/>
          <w:szCs w:val="28"/>
        </w:rPr>
        <w:t xml:space="preserve"> Утвердить</w:t>
      </w:r>
      <w:r w:rsidRPr="00974FBD">
        <w:rPr>
          <w:sz w:val="28"/>
          <w:szCs w:val="28"/>
        </w:rPr>
        <w:tab/>
        <w:t xml:space="preserve"> доходы бюджета сельсовета на 201</w:t>
      </w:r>
      <w:r>
        <w:rPr>
          <w:sz w:val="28"/>
          <w:szCs w:val="28"/>
        </w:rPr>
        <w:t>5</w:t>
      </w:r>
      <w:r w:rsidRPr="00974FBD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6</w:t>
      </w:r>
      <w:r w:rsidRPr="00974FBD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974FBD">
        <w:rPr>
          <w:sz w:val="28"/>
          <w:szCs w:val="28"/>
        </w:rPr>
        <w:t xml:space="preserve"> годы согласно</w:t>
      </w:r>
      <w:r w:rsidRPr="00974FBD">
        <w:rPr>
          <w:rStyle w:val="a6"/>
          <w:sz w:val="28"/>
          <w:szCs w:val="28"/>
        </w:rPr>
        <w:t xml:space="preserve"> приложению</w:t>
      </w:r>
      <w:r w:rsidRPr="00974FBD">
        <w:rPr>
          <w:sz w:val="28"/>
          <w:szCs w:val="28"/>
        </w:rPr>
        <w:t xml:space="preserve"> № 2 к настоящему Решению.</w:t>
      </w:r>
    </w:p>
    <w:p w:rsidR="00314BD2" w:rsidRPr="00974FBD" w:rsidRDefault="00314BD2" w:rsidP="00314BD2">
      <w:pPr>
        <w:jc w:val="both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 xml:space="preserve">   3.3  Утвердить в пределах общего объема расходов, установленного статьей  1 </w:t>
      </w:r>
    </w:p>
    <w:p w:rsidR="00314BD2" w:rsidRPr="00974FBD" w:rsidRDefault="00314BD2" w:rsidP="00314BD2">
      <w:pPr>
        <w:ind w:left="543"/>
        <w:jc w:val="both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lastRenderedPageBreak/>
        <w:t>настоящего Решения, распределение бюджетных ассигнований по разделам и           подразделам бюджетной классификации расходов бюджетов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74FBD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2016-</w:t>
      </w:r>
      <w:r w:rsidRPr="00974FB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74FB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Pr="00974FBD">
        <w:rPr>
          <w:rFonts w:ascii="Times New Roman" w:hAnsi="Times New Roman" w:cs="Times New Roman"/>
          <w:b/>
          <w:sz w:val="28"/>
          <w:szCs w:val="28"/>
        </w:rPr>
        <w:t>Приложению № 3</w:t>
      </w:r>
      <w:r w:rsidRPr="00974FB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14BD2" w:rsidRDefault="00314BD2" w:rsidP="00314BD2">
      <w:pPr>
        <w:pStyle w:val="a5"/>
        <w:shd w:val="clear" w:color="auto" w:fill="auto"/>
        <w:tabs>
          <w:tab w:val="left" w:pos="2599"/>
        </w:tabs>
        <w:spacing w:after="0" w:line="240" w:lineRule="auto"/>
        <w:ind w:left="543" w:right="80" w:hanging="362"/>
        <w:jc w:val="both"/>
        <w:rPr>
          <w:sz w:val="28"/>
          <w:szCs w:val="28"/>
        </w:rPr>
      </w:pPr>
      <w:r w:rsidRPr="00974FBD">
        <w:rPr>
          <w:sz w:val="28"/>
          <w:szCs w:val="28"/>
        </w:rPr>
        <w:t>3.4 Распределение бюджетных ассигнований по разделам, подразделам, целевым    статьям (муниципальным программам Зыковского сельсовета и не программным направлениям деятельности), группам и подгруппам видов   расходов классификации расходов      на 201</w:t>
      </w:r>
      <w:r>
        <w:rPr>
          <w:sz w:val="28"/>
          <w:szCs w:val="28"/>
        </w:rPr>
        <w:t>5</w:t>
      </w:r>
      <w:r w:rsidRPr="00974FBD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, </w:t>
      </w:r>
      <w:r w:rsidRPr="00974FBD">
        <w:rPr>
          <w:sz w:val="28"/>
          <w:szCs w:val="28"/>
        </w:rPr>
        <w:t xml:space="preserve"> согласно </w:t>
      </w:r>
      <w:r w:rsidRPr="00974FBD">
        <w:rPr>
          <w:b/>
          <w:sz w:val="28"/>
          <w:szCs w:val="28"/>
        </w:rPr>
        <w:t xml:space="preserve">Приложению № 4 </w:t>
      </w:r>
      <w:r w:rsidRPr="00974FBD">
        <w:rPr>
          <w:sz w:val="28"/>
          <w:szCs w:val="28"/>
        </w:rPr>
        <w:t xml:space="preserve">  к настоящему Решению.   </w:t>
      </w:r>
    </w:p>
    <w:p w:rsidR="00314BD2" w:rsidRPr="00AF19FF" w:rsidRDefault="00314BD2" w:rsidP="00314BD2">
      <w:pPr>
        <w:ind w:left="360" w:hanging="2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9FF">
        <w:rPr>
          <w:rFonts w:ascii="Times New Roman" w:hAnsi="Times New Roman" w:cs="Times New Roman"/>
          <w:b/>
          <w:sz w:val="28"/>
          <w:szCs w:val="28"/>
        </w:rPr>
        <w:t xml:space="preserve">             Статья 4.</w:t>
      </w:r>
    </w:p>
    <w:p w:rsidR="00314BD2" w:rsidRPr="00AF19FF" w:rsidRDefault="00314BD2" w:rsidP="00314BD2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4</w:t>
      </w:r>
      <w:r w:rsidRPr="00AF19FF">
        <w:rPr>
          <w:rFonts w:ascii="Times New Roman" w:hAnsi="Times New Roman" w:cs="Times New Roman"/>
          <w:sz w:val="28"/>
          <w:szCs w:val="28"/>
        </w:rPr>
        <w:t>.1 Предельный объем расходов на обслуживание муниципального долга                   Зыковского сельсовета не должен превышать: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 xml:space="preserve">2015 год  - </w:t>
      </w:r>
      <w:r>
        <w:rPr>
          <w:rFonts w:ascii="Times New Roman" w:hAnsi="Times New Roman" w:cs="Times New Roman"/>
          <w:sz w:val="28"/>
          <w:szCs w:val="28"/>
        </w:rPr>
        <w:t xml:space="preserve">5 134 511,50 </w:t>
      </w:r>
      <w:r w:rsidRPr="00AF19F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>2016 год – 3 </w:t>
      </w:r>
      <w:r>
        <w:rPr>
          <w:rFonts w:ascii="Times New Roman" w:hAnsi="Times New Roman" w:cs="Times New Roman"/>
          <w:sz w:val="28"/>
          <w:szCs w:val="28"/>
        </w:rPr>
        <w:t>604 081,88</w:t>
      </w:r>
      <w:r w:rsidRPr="00AF19FF">
        <w:rPr>
          <w:rFonts w:ascii="Times New Roman" w:hAnsi="Times New Roman" w:cs="Times New Roman"/>
          <w:sz w:val="28"/>
          <w:szCs w:val="28"/>
        </w:rPr>
        <w:t xml:space="preserve">  руб.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>2017 год – 3 </w:t>
      </w:r>
      <w:r>
        <w:rPr>
          <w:rFonts w:ascii="Times New Roman" w:hAnsi="Times New Roman" w:cs="Times New Roman"/>
          <w:sz w:val="28"/>
          <w:szCs w:val="28"/>
        </w:rPr>
        <w:t xml:space="preserve">862 060,24 </w:t>
      </w:r>
      <w:r w:rsidRPr="00AF19F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14BD2" w:rsidRPr="00AF19FF" w:rsidRDefault="00314BD2" w:rsidP="00314BD2">
      <w:pPr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 xml:space="preserve">4.2  Установить   предельный   объем   муниципального   долга   сельсовета в сумме </w:t>
      </w:r>
    </w:p>
    <w:p w:rsidR="00314BD2" w:rsidRPr="00AF19FF" w:rsidRDefault="00314BD2" w:rsidP="00314BD2">
      <w:pPr>
        <w:jc w:val="both"/>
        <w:rPr>
          <w:rFonts w:ascii="Times New Roman" w:hAnsi="Times New Roman" w:cs="Times New Roman"/>
          <w:sz w:val="28"/>
          <w:szCs w:val="28"/>
        </w:rPr>
      </w:pPr>
      <w:r w:rsidRPr="00AF19FF">
        <w:rPr>
          <w:rFonts w:ascii="Times New Roman" w:hAnsi="Times New Roman" w:cs="Times New Roman"/>
          <w:sz w:val="28"/>
          <w:szCs w:val="28"/>
        </w:rPr>
        <w:t xml:space="preserve">      24 290 433,62  руб. в 2015 году,  22 651 200,00  руб. в 2016 году, 22 745 800,00 руб. в 2017 году </w:t>
      </w:r>
    </w:p>
    <w:p w:rsidR="00165316" w:rsidRPr="00E90B92" w:rsidRDefault="00165316" w:rsidP="005C59A4">
      <w:pPr>
        <w:rPr>
          <w:rFonts w:ascii="Times New Roman" w:hAnsi="Times New Roman" w:cs="Times New Roman"/>
          <w:sz w:val="28"/>
          <w:szCs w:val="28"/>
        </w:rPr>
      </w:pPr>
    </w:p>
    <w:bookmarkEnd w:id="2"/>
    <w:p w:rsidR="00693C85" w:rsidRPr="00693C85" w:rsidRDefault="00693C85" w:rsidP="00693C8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93C85">
        <w:rPr>
          <w:rFonts w:ascii="Times New Roman" w:hAnsi="Times New Roman" w:cs="Times New Roman"/>
          <w:b/>
          <w:sz w:val="28"/>
          <w:szCs w:val="28"/>
        </w:rPr>
        <w:t>Статья 8. Общая предельная штатная численность и предельный объем  фонда оплаты труда муниципальных служащих сельсовета.</w:t>
      </w:r>
    </w:p>
    <w:p w:rsidR="00693C85" w:rsidRPr="00693C85" w:rsidRDefault="00693C85" w:rsidP="00693C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93C85">
        <w:rPr>
          <w:rFonts w:ascii="Times New Roman" w:hAnsi="Times New Roman" w:cs="Times New Roman"/>
          <w:sz w:val="28"/>
          <w:szCs w:val="28"/>
        </w:rPr>
        <w:t xml:space="preserve">Общая предельная штатная численность муниципальных служащих  сельсовета, принятая к финансовому обеспечению в 2015 году и плановом периоде 2016-2017 годы составляет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93C85">
        <w:rPr>
          <w:rFonts w:ascii="Times New Roman" w:hAnsi="Times New Roman" w:cs="Times New Roman"/>
          <w:sz w:val="28"/>
          <w:szCs w:val="28"/>
        </w:rPr>
        <w:t xml:space="preserve"> штатных единиц.</w:t>
      </w:r>
    </w:p>
    <w:p w:rsidR="00693C85" w:rsidRDefault="00693C85" w:rsidP="00693C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93C85">
        <w:rPr>
          <w:rFonts w:ascii="Times New Roman" w:hAnsi="Times New Roman" w:cs="Times New Roman"/>
          <w:sz w:val="28"/>
          <w:szCs w:val="28"/>
        </w:rPr>
        <w:t xml:space="preserve"> Установить предельный размер фонда оплаты труда выборных должностных лиц органов местного самоуправления, осуществляющих свои полномочия на постоянной основе в сумме </w:t>
      </w:r>
      <w:r w:rsidRPr="00693C85"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93C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319</w:t>
      </w:r>
      <w:r w:rsidRPr="00693C85">
        <w:rPr>
          <w:rFonts w:ascii="Times New Roman" w:hAnsi="Times New Roman" w:cs="Times New Roman"/>
          <w:b/>
          <w:sz w:val="28"/>
          <w:szCs w:val="28"/>
        </w:rPr>
        <w:t>,00</w:t>
      </w:r>
      <w:r w:rsidRPr="00693C85">
        <w:rPr>
          <w:rFonts w:ascii="Times New Roman" w:hAnsi="Times New Roman" w:cs="Times New Roman"/>
          <w:sz w:val="28"/>
          <w:szCs w:val="28"/>
        </w:rPr>
        <w:t xml:space="preserve"> руб., а муниципальных служащих в сумме </w:t>
      </w:r>
      <w:r w:rsidRPr="00693C85">
        <w:rPr>
          <w:rFonts w:ascii="Times New Roman" w:hAnsi="Times New Roman" w:cs="Times New Roman"/>
          <w:b/>
          <w:sz w:val="28"/>
          <w:szCs w:val="28"/>
        </w:rPr>
        <w:t>2 </w:t>
      </w:r>
      <w:r>
        <w:rPr>
          <w:rFonts w:ascii="Times New Roman" w:hAnsi="Times New Roman" w:cs="Times New Roman"/>
          <w:b/>
          <w:sz w:val="28"/>
          <w:szCs w:val="28"/>
        </w:rPr>
        <w:t>321</w:t>
      </w:r>
      <w:r w:rsidRPr="00693C85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Pr="00693C85">
        <w:rPr>
          <w:rFonts w:ascii="Times New Roman" w:hAnsi="Times New Roman" w:cs="Times New Roman"/>
          <w:b/>
          <w:sz w:val="28"/>
          <w:szCs w:val="28"/>
        </w:rPr>
        <w:t>,00</w:t>
      </w:r>
      <w:r w:rsidRPr="00693C85">
        <w:rPr>
          <w:rFonts w:ascii="Times New Roman" w:hAnsi="Times New Roman" w:cs="Times New Roman"/>
          <w:sz w:val="28"/>
          <w:szCs w:val="28"/>
        </w:rPr>
        <w:t xml:space="preserve"> руб. Фонд оплаты труда рассчитан в соответствии с действующим законодательством.</w:t>
      </w:r>
    </w:p>
    <w:p w:rsidR="00693C85" w:rsidRPr="00693C85" w:rsidRDefault="00693C85" w:rsidP="00693C8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C85">
        <w:rPr>
          <w:rFonts w:ascii="Times New Roman" w:hAnsi="Times New Roman" w:cs="Times New Roman"/>
          <w:b/>
          <w:sz w:val="28"/>
          <w:szCs w:val="28"/>
        </w:rPr>
        <w:t>Статья 9. Размер увеличения (индексации) денежного вознаграждения выборных должностных лиц, лиц занимающих муниципальные должности и заработной платы работников администрации и работников бюджетных учреждений культуры Зыковского сельсовета.</w:t>
      </w:r>
    </w:p>
    <w:p w:rsidR="00693C85" w:rsidRPr="00693C85" w:rsidRDefault="00693C85" w:rsidP="00693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C85">
        <w:rPr>
          <w:rFonts w:ascii="Times New Roman" w:hAnsi="Times New Roman" w:cs="Times New Roman"/>
          <w:sz w:val="28"/>
          <w:szCs w:val="28"/>
        </w:rPr>
        <w:t>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индексируются с 01.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693C85">
        <w:rPr>
          <w:rFonts w:ascii="Times New Roman" w:hAnsi="Times New Roman" w:cs="Times New Roman"/>
          <w:sz w:val="28"/>
          <w:szCs w:val="28"/>
        </w:rPr>
        <w:t>.2015 г. на 5,0 %.</w:t>
      </w:r>
    </w:p>
    <w:p w:rsidR="00693C85" w:rsidRPr="00693C85" w:rsidRDefault="00693C85" w:rsidP="00693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C85">
        <w:rPr>
          <w:rFonts w:ascii="Times New Roman" w:hAnsi="Times New Roman" w:cs="Times New Roman"/>
          <w:sz w:val="28"/>
          <w:szCs w:val="28"/>
        </w:rPr>
        <w:t>Индексация заработной платы работников администрации Зыковского сельсовета, оплата которых осуществляется по новой системе оплаты труда увеличивается на 5,0% с 01.10.2015 г.</w:t>
      </w:r>
    </w:p>
    <w:p w:rsidR="00693C85" w:rsidRDefault="00693C85" w:rsidP="00693C85">
      <w:pPr>
        <w:ind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693C85">
        <w:rPr>
          <w:rFonts w:ascii="Times New Roman" w:hAnsi="Times New Roman" w:cs="Times New Roman"/>
          <w:sz w:val="28"/>
          <w:szCs w:val="28"/>
        </w:rPr>
        <w:t>Индексация заработной платы работников бюджетных учреждения культуры Зыковского сельсовета на 5,0%</w:t>
      </w:r>
      <w:r w:rsidR="00893156">
        <w:rPr>
          <w:rFonts w:ascii="Times New Roman" w:hAnsi="Times New Roman" w:cs="Times New Roman"/>
          <w:sz w:val="28"/>
          <w:szCs w:val="28"/>
        </w:rPr>
        <w:t xml:space="preserve"> </w:t>
      </w:r>
      <w:r w:rsidRPr="00693C85">
        <w:rPr>
          <w:rFonts w:ascii="Times New Roman" w:hAnsi="Times New Roman" w:cs="Times New Roman"/>
          <w:sz w:val="28"/>
          <w:szCs w:val="28"/>
        </w:rPr>
        <w:t xml:space="preserve"> с</w:t>
      </w:r>
      <w:r w:rsidR="00893156">
        <w:rPr>
          <w:rFonts w:ascii="Times New Roman" w:hAnsi="Times New Roman" w:cs="Times New Roman"/>
          <w:sz w:val="28"/>
          <w:szCs w:val="28"/>
        </w:rPr>
        <w:t xml:space="preserve"> </w:t>
      </w:r>
      <w:r w:rsidRPr="00693C85">
        <w:rPr>
          <w:rFonts w:ascii="Times New Roman" w:hAnsi="Times New Roman" w:cs="Times New Roman"/>
          <w:sz w:val="28"/>
          <w:szCs w:val="28"/>
        </w:rPr>
        <w:t xml:space="preserve"> 01.10.2015 г.</w:t>
      </w:r>
    </w:p>
    <w:p w:rsidR="00893156" w:rsidRPr="00693C85" w:rsidRDefault="00893156" w:rsidP="00693C85">
      <w:pPr>
        <w:ind w:firstLine="1068"/>
        <w:jc w:val="both"/>
        <w:rPr>
          <w:rFonts w:ascii="Times New Roman" w:hAnsi="Times New Roman" w:cs="Times New Roman"/>
          <w:sz w:val="28"/>
          <w:szCs w:val="28"/>
        </w:rPr>
      </w:pPr>
    </w:p>
    <w:p w:rsidR="009A5F37" w:rsidRDefault="00736DD2" w:rsidP="00736DD2">
      <w:pPr>
        <w:pStyle w:val="a5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sz w:val="28"/>
          <w:szCs w:val="28"/>
        </w:rPr>
      </w:pPr>
      <w:r w:rsidRPr="00AC72B3">
        <w:rPr>
          <w:sz w:val="28"/>
          <w:szCs w:val="28"/>
        </w:rPr>
        <w:t>2</w:t>
      </w:r>
      <w:r w:rsidR="009A5F37" w:rsidRPr="00AC72B3">
        <w:rPr>
          <w:sz w:val="28"/>
          <w:szCs w:val="28"/>
        </w:rPr>
        <w:t>.</w:t>
      </w:r>
      <w:r w:rsidRPr="00AC72B3">
        <w:rPr>
          <w:sz w:val="28"/>
          <w:szCs w:val="28"/>
        </w:rPr>
        <w:t xml:space="preserve"> </w:t>
      </w:r>
      <w:r w:rsidR="00974FBD" w:rsidRPr="00AC72B3">
        <w:rPr>
          <w:sz w:val="28"/>
          <w:szCs w:val="28"/>
        </w:rPr>
        <w:t>Контроль за исполнением возложить на постоянную</w:t>
      </w:r>
      <w:r w:rsidR="00974FBD" w:rsidRPr="00974FBD">
        <w:rPr>
          <w:sz w:val="28"/>
          <w:szCs w:val="28"/>
        </w:rPr>
        <w:t xml:space="preserve"> комиссию по бюджету, налоговой политике, землепользованию и управлению муниципальной собстве</w:t>
      </w:r>
      <w:r w:rsidR="00974FBD" w:rsidRPr="00974FBD">
        <w:rPr>
          <w:sz w:val="28"/>
          <w:szCs w:val="28"/>
        </w:rPr>
        <w:t>н</w:t>
      </w:r>
      <w:r w:rsidR="00974FBD" w:rsidRPr="00974FBD">
        <w:rPr>
          <w:sz w:val="28"/>
          <w:szCs w:val="28"/>
        </w:rPr>
        <w:t>ностью  Зыковского сельского Совета депутатов.</w:t>
      </w:r>
    </w:p>
    <w:p w:rsidR="00893156" w:rsidRPr="00974FBD" w:rsidRDefault="00893156" w:rsidP="00736DD2">
      <w:pPr>
        <w:pStyle w:val="a5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sz w:val="28"/>
          <w:szCs w:val="28"/>
        </w:rPr>
      </w:pPr>
    </w:p>
    <w:p w:rsidR="009A5F37" w:rsidRPr="00974FBD" w:rsidRDefault="00693C85" w:rsidP="00693C85">
      <w:pPr>
        <w:pStyle w:val="a5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5F37" w:rsidRPr="00974FBD">
        <w:rPr>
          <w:sz w:val="28"/>
          <w:szCs w:val="28"/>
        </w:rPr>
        <w:t xml:space="preserve"> 3.</w:t>
      </w:r>
      <w:r w:rsidR="00736DD2" w:rsidRPr="00974FBD">
        <w:rPr>
          <w:sz w:val="28"/>
          <w:szCs w:val="28"/>
        </w:rPr>
        <w:t xml:space="preserve"> </w:t>
      </w:r>
      <w:r w:rsidR="009A5F37" w:rsidRPr="00974FBD">
        <w:rPr>
          <w:sz w:val="28"/>
          <w:szCs w:val="28"/>
        </w:rPr>
        <w:t xml:space="preserve">Решение вступает в силу со дня, следующего за днем его официального </w:t>
      </w:r>
      <w:r w:rsidR="00670206" w:rsidRPr="00974FBD">
        <w:rPr>
          <w:sz w:val="28"/>
          <w:szCs w:val="28"/>
        </w:rPr>
        <w:t xml:space="preserve">      </w:t>
      </w:r>
      <w:r w:rsidR="009A5F37" w:rsidRPr="00974FBD">
        <w:rPr>
          <w:sz w:val="28"/>
          <w:szCs w:val="28"/>
        </w:rPr>
        <w:t xml:space="preserve">опубликования в газете </w:t>
      </w:r>
      <w:r w:rsidR="00BD5A1D">
        <w:rPr>
          <w:sz w:val="28"/>
          <w:szCs w:val="28"/>
        </w:rPr>
        <w:t>«Зыковский вестник»</w:t>
      </w:r>
    </w:p>
    <w:p w:rsidR="001F0479" w:rsidRPr="00974FBD" w:rsidRDefault="001F0479" w:rsidP="00670206">
      <w:pPr>
        <w:pStyle w:val="a5"/>
        <w:shd w:val="clear" w:color="auto" w:fill="auto"/>
        <w:spacing w:after="0" w:line="240" w:lineRule="auto"/>
        <w:ind w:left="181" w:right="80"/>
        <w:jc w:val="both"/>
        <w:rPr>
          <w:sz w:val="28"/>
          <w:szCs w:val="28"/>
        </w:rPr>
      </w:pPr>
    </w:p>
    <w:p w:rsidR="00974FBD" w:rsidRDefault="00974FBD" w:rsidP="00974FBD">
      <w:pPr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Е.М.Матвеев</w:t>
      </w:r>
    </w:p>
    <w:p w:rsidR="00893156" w:rsidRPr="00974FBD" w:rsidRDefault="00893156" w:rsidP="00974FBD">
      <w:pPr>
        <w:rPr>
          <w:rFonts w:ascii="Times New Roman" w:hAnsi="Times New Roman" w:cs="Times New Roman"/>
          <w:sz w:val="28"/>
          <w:szCs w:val="28"/>
        </w:rPr>
      </w:pPr>
    </w:p>
    <w:p w:rsidR="00974FBD" w:rsidRPr="00974FBD" w:rsidRDefault="00974FBD" w:rsidP="00974FBD">
      <w:pPr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>Глава Зыковского сельсовета                                   М.Н. Яковенко</w:t>
      </w:r>
    </w:p>
    <w:p w:rsidR="007436F7" w:rsidRPr="00974FBD" w:rsidRDefault="007436F7">
      <w:pPr>
        <w:pStyle w:val="22"/>
        <w:keepNext/>
        <w:keepLines/>
        <w:shd w:val="clear" w:color="auto" w:fill="auto"/>
        <w:ind w:left="60" w:firstLine="7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68"/>
        <w:gridCol w:w="2095"/>
        <w:gridCol w:w="2400"/>
        <w:gridCol w:w="1371"/>
        <w:gridCol w:w="1336"/>
        <w:gridCol w:w="1371"/>
      </w:tblGrid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  к  Решению Зыковского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Совета депутатов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от 15 июля 2015 г.  № 14-49   Р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436F7">
              <w:rPr>
                <w:rFonts w:ascii="Times New Roman" w:hAnsi="Times New Roman" w:cs="Times New Roman"/>
              </w:rPr>
              <w:t>Источники внутреннего финансирования дефицита бюджета в 2015 году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436F7">
              <w:rPr>
                <w:rFonts w:ascii="Times New Roman" w:hAnsi="Times New Roman" w:cs="Times New Roman"/>
              </w:rPr>
              <w:t>и плановом периоде 2016-2017 годов</w:t>
            </w: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 дефицита бюджета - всего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4397748,71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719373,14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2344629,64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4397748,71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719373,14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2344629,64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000 01 05 00 00 00 0000 500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-37768299,31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000 01 05 02 00 00 0000 510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-37768299,31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000 01 05 02 01 00 0000 510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-37768299,31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000 01 05 02 01 10 0000 510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-37768299,31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-23871927,00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-23940136,00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000 01 05 00 00 00 0000 600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42166048,02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000 01 05 02 00 00 0000 600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42166048,02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016 01 05 02 01 00 0000 610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42166048,02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016 01 05 02 01 10 0000 610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42166048,02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24591300,14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26284765,64</w:t>
            </w:r>
          </w:p>
        </w:tc>
      </w:tr>
    </w:tbl>
    <w:p w:rsidR="007436F7" w:rsidRDefault="007436F7">
      <w:pPr>
        <w:pStyle w:val="22"/>
        <w:keepNext/>
        <w:keepLines/>
        <w:shd w:val="clear" w:color="auto" w:fill="auto"/>
        <w:ind w:left="60" w:firstLine="700"/>
        <w:jc w:val="both"/>
        <w:rPr>
          <w:sz w:val="28"/>
          <w:szCs w:val="28"/>
        </w:rPr>
      </w:pPr>
    </w:p>
    <w:p w:rsidR="007436F7" w:rsidRPr="00974FBD" w:rsidRDefault="007436F7">
      <w:pPr>
        <w:pStyle w:val="22"/>
        <w:keepNext/>
        <w:keepLines/>
        <w:shd w:val="clear" w:color="auto" w:fill="auto"/>
        <w:ind w:left="60" w:firstLine="7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74"/>
        <w:gridCol w:w="468"/>
        <w:gridCol w:w="242"/>
        <w:gridCol w:w="370"/>
        <w:gridCol w:w="273"/>
        <w:gridCol w:w="403"/>
        <w:gridCol w:w="308"/>
        <w:gridCol w:w="482"/>
        <w:gridCol w:w="581"/>
        <w:gridCol w:w="3465"/>
        <w:gridCol w:w="1289"/>
        <w:gridCol w:w="1354"/>
        <w:gridCol w:w="1289"/>
      </w:tblGrid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Приложение № 2          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  к  Решению Зыковского 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Совета депутатов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от  15  июля 2015 г.  №14-49 Р</w:t>
            </w: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7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36F7">
              <w:rPr>
                <w:rFonts w:ascii="Times New Roman" w:hAnsi="Times New Roman" w:cs="Times New Roman"/>
                <w:b/>
                <w:bCs/>
              </w:rPr>
              <w:t>Доходы   бюджета Зыковского сельсовета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7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36F7">
              <w:rPr>
                <w:rFonts w:ascii="Times New Roman" w:hAnsi="Times New Roman" w:cs="Times New Roman"/>
                <w:b/>
                <w:bCs/>
              </w:rPr>
              <w:t>на 2015 год и плановый  период 2016-2017 годов</w:t>
            </w: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Главный  администратор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 Подстатья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Подвид доходов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Классификация операций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местного бюджета 2015 года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местного бюджета 2016 года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местного бюджета 2017 года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24290433,62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22651200,00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22745800,00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ПРИБЫЛЬ,ДОХОДЫ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10802000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10958000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10802000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10958000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10480000,00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10520000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10670000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нотаириусов,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276000,00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282000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288000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449900,00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524000,00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440700,00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137600,00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158100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133000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5100,00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4300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356800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300000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31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5800,00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4800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13036500,00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11276000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11296000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1436000,00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1472000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1492000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1436000,00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1472000,00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1492000,00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11600500,00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9804000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9804000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расположенном в границах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11600500,00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9804000,00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9804000,00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41200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43100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41200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43100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1033,62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Земельный налог /по обязательствам, возникшим до 1 января 2006 года/, мобилизуемый на территориях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1033,62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возмещения ущерба при возникновении страховых случаев, когдавыгодоприобретателями по договарам страхования выступают поглучатели средств бюджетов сельских поселений 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8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436F7">
              <w:rPr>
                <w:rFonts w:ascii="Times New Roman" w:hAnsi="Times New Roman" w:cs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прпошлых лет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0050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прпошлых лет из бюджетов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13477865,69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1220727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1194336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0099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820795,00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656639,00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656639,00</w:t>
            </w: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541187,64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514797,36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22200,00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22900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22900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11515450,00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36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36F7">
              <w:rPr>
                <w:rFonts w:ascii="Times New Roman" w:hAnsi="Times New Roman" w:cs="Times New Roman"/>
                <w:sz w:val="18"/>
                <w:szCs w:val="18"/>
              </w:rPr>
              <w:t>«Перечисления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605649,31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прпошлых лет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36F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37768299,31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23871927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23940136</w:t>
            </w:r>
          </w:p>
        </w:tc>
      </w:tr>
    </w:tbl>
    <w:p w:rsidR="007436F7" w:rsidRDefault="007436F7" w:rsidP="007436F7">
      <w:pPr>
        <w:pStyle w:val="22"/>
        <w:keepNext/>
        <w:keepLines/>
        <w:shd w:val="clear" w:color="auto" w:fill="auto"/>
        <w:ind w:firstLine="700"/>
        <w:jc w:val="both"/>
        <w:rPr>
          <w:sz w:val="28"/>
          <w:szCs w:val="28"/>
        </w:rPr>
      </w:pPr>
    </w:p>
    <w:p w:rsidR="007436F7" w:rsidRPr="00974FBD" w:rsidRDefault="007436F7" w:rsidP="007436F7">
      <w:pPr>
        <w:pStyle w:val="22"/>
        <w:keepNext/>
        <w:keepLines/>
        <w:shd w:val="clear" w:color="auto" w:fill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3110"/>
        <w:gridCol w:w="838"/>
        <w:gridCol w:w="612"/>
        <w:gridCol w:w="871"/>
        <w:gridCol w:w="951"/>
        <w:gridCol w:w="1773"/>
        <w:gridCol w:w="80"/>
      </w:tblGrid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 xml:space="preserve">  Приложение №  4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к решению Зыковского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sz w:val="22"/>
                <w:szCs w:val="22"/>
              </w:rPr>
              <w:t xml:space="preserve"> от 15  июля 2015 г № 14-49 Р </w:t>
            </w: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10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Распределение бюджетных ассигнований по разделам, подразделам, целевым статьям (муниципальным программам Зыковского сельсовета и непрограммным направлениям деятельности), группам и подгруппам видов расходов классификации расходов      на 2015 год.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Код ведом-ства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Раздел-подраз-дел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36F7">
              <w:rPr>
                <w:rFonts w:ascii="Times New Roman" w:hAnsi="Times New Roman" w:cs="Times New Roman"/>
                <w:sz w:val="18"/>
                <w:szCs w:val="18"/>
              </w:rPr>
              <w:t>Вид расхо-дов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Сумма на 2015 год</w:t>
            </w: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436F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10739582,10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Функционирование высшего должностного лица муниципального образования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 органов)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 органов)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648350,00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270046,10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270046,10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Функционирование Зыковского Совета депутатов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168367,00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непрограмных расходов Зыковского сельского совета депутатов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110992,00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110992,00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непрограмных расходов Зыковского сельского совета депутатов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57375,00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57375,00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101679,10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8118025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101679,10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8999436,00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8999436,00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(муниципальной) власти в рамках непрограммных расходов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8410450,00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Расходы на выплаты заработной платы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4957309,24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3438125,73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15015,03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в области градостроительной деятельности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240662,00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про муниципальноиу земельному контролю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220700,00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пжилищному контролю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127624,00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8518103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8518103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156000,00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9100000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Резервный фонд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9118011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9118011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595750,00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22200,00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22200,00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22200,00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13020,00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8518514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9180,00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Функционирование ФЗО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573550,00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573550,00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8518118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513771,38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8518118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462967,37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8518118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50804,01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322000,00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322000,00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322000,00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65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Мероприятия по установке и обслуживанию видионаблюдения в здании администрации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Противопаводковые мероппииятия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188000,00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315000,00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3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Мероприятия пообеспечению пожарной безопасности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315000,00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Мероппииятия по содержанию пожарных пирсов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46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Мероппииятия по прокладыванию минерализованных полос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Прочие противопожарные мероприятия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117000,00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117000,00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6235450,00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6235450,00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6235450,00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016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6235450,00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Дорожные фонды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670000,00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Мероппииятия по ремонту дорог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971588,60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1050000,00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0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Субсидия бюджетам муниципальных образований на содержание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0797508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2061150,00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04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субсидий  на содержание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2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Субсидия бюджетам муниципальных образований на капитальный ремонт и ремонт автомобильных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0797594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2454300,00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29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субсидии на капитальный ремонт и ремонт автомобильных дорог общего пользования местного значения городских округов, городских и сельских поселений в рамках подпрограммы "Дороги Красноярья государственной программы Красноярского края "Развитие транспортной системы" на 2015 год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75911,40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16038400,00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904000,00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904000,00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904000,00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фонд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904000,00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904000,00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99900,00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Развитие земельно-имущественных отношений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99900,00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8034500,00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8034500,00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8034500,00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Мероппииятия по освещению улиц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1930000,00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1930000,00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Мероппииятия по озеленению улиц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Мероппииятия по содержанию кладбищ и мест захороненния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45500,00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45500,00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Мероппииятия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4289000,00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4289000,00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1350000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0798106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1350000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0797571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7000000,00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Ремонт теплосетей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0797571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7000000,00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7255675,00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3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6414000,00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6414000,00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3866000,00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сельсоветаа на 2014-2016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3866000,00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3 786 000,00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0838064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80 000,00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Подпрограмма "Сохранение культурного наследия" муниципальной программы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2548000,00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сельсоветаа на 2014-2016 гг.(библиотека)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2548000,00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2 508 000,00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наиные цели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0818063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841675,00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841675,00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сельсоветаа на 2014-2016 гг."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0830000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840000,00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249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сельсоветаа на 2014-2016 гг.(СДК)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0838101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840000,00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0810002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840000,00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Передача  полномочий в области культуры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1675,00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301169,54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Функционирование муниципального управления социальной защиты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Доплаты к пенсиям государственных (муниципальных)  служащих субъектов Российской Федерации (переданные полномочия) в рамках непрограммных расходов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по доплате к пенсии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124162,20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117007,34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117007,34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117007,34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86000,00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22000,00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Пере6дача полномочий по признанию граждан малоимущими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016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8518025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9007,34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1098000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345000,00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по оснащениюспортивным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1098108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237000,00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1098102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108000,00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378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1000000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Мероприятие по компенсации затрат районному бюджету на содержанию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сельсовета»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1098100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1098109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6F7" w:rsidRPr="007436F7" w:rsidTr="007436F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436F7">
              <w:rPr>
                <w:rFonts w:ascii="Times New Roman" w:hAnsi="Times New Roman" w:cs="Times New Roman"/>
                <w:b/>
                <w:bCs/>
              </w:rPr>
              <w:t>Итого расходов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42166048,02</w:t>
            </w:r>
          </w:p>
        </w:tc>
        <w:tc>
          <w:tcPr>
            <w:tcW w:w="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7436F7" w:rsidRPr="007436F7" w:rsidRDefault="007436F7" w:rsidP="007436F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A5F37" w:rsidRPr="00974FBD" w:rsidRDefault="009A5F37" w:rsidP="007436F7">
      <w:pPr>
        <w:pStyle w:val="22"/>
        <w:keepNext/>
        <w:keepLines/>
        <w:shd w:val="clear" w:color="auto" w:fill="auto"/>
        <w:ind w:firstLine="700"/>
        <w:jc w:val="both"/>
        <w:rPr>
          <w:sz w:val="28"/>
          <w:szCs w:val="28"/>
        </w:rPr>
      </w:pPr>
    </w:p>
    <w:sectPr w:rsidR="009A5F37" w:rsidRPr="00974FBD" w:rsidSect="007436F7">
      <w:type w:val="continuous"/>
      <w:pgSz w:w="11905" w:h="16837"/>
      <w:pgMar w:top="567" w:right="567" w:bottom="567" w:left="567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2830B3F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F97BCE"/>
    <w:multiLevelType w:val="multilevel"/>
    <w:tmpl w:val="2CFE9A3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5">
    <w:nsid w:val="119D617A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D321029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EDD220D"/>
    <w:multiLevelType w:val="multilevel"/>
    <w:tmpl w:val="F1F28C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00"/>
        </w:tabs>
        <w:ind w:left="7400" w:hanging="1800"/>
      </w:pPr>
      <w:rPr>
        <w:rFonts w:hint="default"/>
      </w:rPr>
    </w:lvl>
  </w:abstractNum>
  <w:abstractNum w:abstractNumId="8">
    <w:nsid w:val="33A90E6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34096AAA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6756E18"/>
    <w:multiLevelType w:val="multilevel"/>
    <w:tmpl w:val="00000002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3CF7526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53DA2649"/>
    <w:multiLevelType w:val="multilevel"/>
    <w:tmpl w:val="00000002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54DA7A46"/>
    <w:multiLevelType w:val="multilevel"/>
    <w:tmpl w:val="2CFE9A3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5">
    <w:nsid w:val="62DD03EB"/>
    <w:multiLevelType w:val="multilevel"/>
    <w:tmpl w:val="2CFE9A3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6">
    <w:nsid w:val="76AE450C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ABD037E"/>
    <w:multiLevelType w:val="hybridMultilevel"/>
    <w:tmpl w:val="586C7864"/>
    <w:lvl w:ilvl="0" w:tplc="BD563F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DE16381"/>
    <w:multiLevelType w:val="multilevel"/>
    <w:tmpl w:val="5B36A3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10"/>
  </w:num>
  <w:num w:numId="8">
    <w:abstractNumId w:val="13"/>
  </w:num>
  <w:num w:numId="9">
    <w:abstractNumId w:val="3"/>
  </w:num>
  <w:num w:numId="10">
    <w:abstractNumId w:val="6"/>
  </w:num>
  <w:num w:numId="11">
    <w:abstractNumId w:val="14"/>
  </w:num>
  <w:num w:numId="12">
    <w:abstractNumId w:val="15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18"/>
  </w:num>
  <w:num w:numId="18">
    <w:abstractNumId w:val="16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8851CB"/>
    <w:rsid w:val="00026BDE"/>
    <w:rsid w:val="00027823"/>
    <w:rsid w:val="00031FC3"/>
    <w:rsid w:val="00033E20"/>
    <w:rsid w:val="00045190"/>
    <w:rsid w:val="000E4CC7"/>
    <w:rsid w:val="00146FA1"/>
    <w:rsid w:val="00147CE5"/>
    <w:rsid w:val="001628B7"/>
    <w:rsid w:val="00165316"/>
    <w:rsid w:val="001671E4"/>
    <w:rsid w:val="001B6065"/>
    <w:rsid w:val="001F0356"/>
    <w:rsid w:val="001F0479"/>
    <w:rsid w:val="001F3E59"/>
    <w:rsid w:val="00220BEB"/>
    <w:rsid w:val="002526C4"/>
    <w:rsid w:val="002670A8"/>
    <w:rsid w:val="00273C78"/>
    <w:rsid w:val="00276FFD"/>
    <w:rsid w:val="00296BAA"/>
    <w:rsid w:val="002A652D"/>
    <w:rsid w:val="002D7F54"/>
    <w:rsid w:val="002F6FDF"/>
    <w:rsid w:val="003052AF"/>
    <w:rsid w:val="00314BD2"/>
    <w:rsid w:val="00332736"/>
    <w:rsid w:val="0033753C"/>
    <w:rsid w:val="00357943"/>
    <w:rsid w:val="003A1464"/>
    <w:rsid w:val="003D04B4"/>
    <w:rsid w:val="003F5C26"/>
    <w:rsid w:val="00405345"/>
    <w:rsid w:val="00407385"/>
    <w:rsid w:val="004177D3"/>
    <w:rsid w:val="00456CAC"/>
    <w:rsid w:val="00492969"/>
    <w:rsid w:val="004B48EA"/>
    <w:rsid w:val="004C31E5"/>
    <w:rsid w:val="004E159A"/>
    <w:rsid w:val="004E16A6"/>
    <w:rsid w:val="004E7D67"/>
    <w:rsid w:val="00501A61"/>
    <w:rsid w:val="00502328"/>
    <w:rsid w:val="00504F59"/>
    <w:rsid w:val="00524295"/>
    <w:rsid w:val="005C2CD9"/>
    <w:rsid w:val="005C59A4"/>
    <w:rsid w:val="005C5EF1"/>
    <w:rsid w:val="0060144E"/>
    <w:rsid w:val="00621B3C"/>
    <w:rsid w:val="00657677"/>
    <w:rsid w:val="00665864"/>
    <w:rsid w:val="00670206"/>
    <w:rsid w:val="00693C85"/>
    <w:rsid w:val="006A058A"/>
    <w:rsid w:val="006D02E4"/>
    <w:rsid w:val="006F1028"/>
    <w:rsid w:val="00704E37"/>
    <w:rsid w:val="00717A75"/>
    <w:rsid w:val="00722037"/>
    <w:rsid w:val="00731B93"/>
    <w:rsid w:val="00736DD2"/>
    <w:rsid w:val="00737360"/>
    <w:rsid w:val="0074101A"/>
    <w:rsid w:val="007436F7"/>
    <w:rsid w:val="00747979"/>
    <w:rsid w:val="00762105"/>
    <w:rsid w:val="00777F23"/>
    <w:rsid w:val="007F417D"/>
    <w:rsid w:val="00801218"/>
    <w:rsid w:val="00805565"/>
    <w:rsid w:val="008679C5"/>
    <w:rsid w:val="008851CB"/>
    <w:rsid w:val="00893156"/>
    <w:rsid w:val="008B4155"/>
    <w:rsid w:val="008C5184"/>
    <w:rsid w:val="008F2DA0"/>
    <w:rsid w:val="0092299C"/>
    <w:rsid w:val="009612B8"/>
    <w:rsid w:val="00970587"/>
    <w:rsid w:val="00974FBD"/>
    <w:rsid w:val="00977747"/>
    <w:rsid w:val="009800C7"/>
    <w:rsid w:val="00994833"/>
    <w:rsid w:val="009A5F37"/>
    <w:rsid w:val="009D12F8"/>
    <w:rsid w:val="00A12941"/>
    <w:rsid w:val="00A54635"/>
    <w:rsid w:val="00A6307F"/>
    <w:rsid w:val="00A71A17"/>
    <w:rsid w:val="00A829C6"/>
    <w:rsid w:val="00AA1B52"/>
    <w:rsid w:val="00AA3913"/>
    <w:rsid w:val="00AC337E"/>
    <w:rsid w:val="00AC72B3"/>
    <w:rsid w:val="00AF19FF"/>
    <w:rsid w:val="00B04348"/>
    <w:rsid w:val="00B25094"/>
    <w:rsid w:val="00B34B38"/>
    <w:rsid w:val="00B45932"/>
    <w:rsid w:val="00B6423B"/>
    <w:rsid w:val="00B671DE"/>
    <w:rsid w:val="00B769DC"/>
    <w:rsid w:val="00B9004A"/>
    <w:rsid w:val="00B92CC5"/>
    <w:rsid w:val="00B9612A"/>
    <w:rsid w:val="00BD5A1D"/>
    <w:rsid w:val="00BF49E7"/>
    <w:rsid w:val="00C87A95"/>
    <w:rsid w:val="00C96BE5"/>
    <w:rsid w:val="00CB783D"/>
    <w:rsid w:val="00CD0094"/>
    <w:rsid w:val="00D33B7E"/>
    <w:rsid w:val="00D44AFE"/>
    <w:rsid w:val="00D715BC"/>
    <w:rsid w:val="00D7641F"/>
    <w:rsid w:val="00D831AA"/>
    <w:rsid w:val="00DD03B2"/>
    <w:rsid w:val="00DE0F64"/>
    <w:rsid w:val="00E66749"/>
    <w:rsid w:val="00E83DE6"/>
    <w:rsid w:val="00E900DA"/>
    <w:rsid w:val="00E90B92"/>
    <w:rsid w:val="00EC6CA2"/>
    <w:rsid w:val="00ED4A2D"/>
    <w:rsid w:val="00EF1C85"/>
    <w:rsid w:val="00F25FFE"/>
    <w:rsid w:val="00F32A15"/>
    <w:rsid w:val="00F500BD"/>
    <w:rsid w:val="00F832EF"/>
    <w:rsid w:val="00F918C8"/>
    <w:rsid w:val="00FA27EE"/>
    <w:rsid w:val="00FB074B"/>
    <w:rsid w:val="00FB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hAnsi="Times New Roman" w:cs="Times New Roman"/>
      <w:noProof/>
      <w:sz w:val="8"/>
      <w:szCs w:val="8"/>
    </w:rPr>
  </w:style>
  <w:style w:type="character" w:customStyle="1" w:styleId="21">
    <w:name w:val="Заголовок №2_"/>
    <w:basedOn w:val="a0"/>
    <w:link w:val="22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Arial" w:hAnsi="Arial" w:cs="Arial"/>
      <w:i/>
      <w:iCs/>
      <w:spacing w:val="0"/>
      <w:sz w:val="28"/>
      <w:szCs w:val="28"/>
    </w:rPr>
  </w:style>
  <w:style w:type="character" w:customStyle="1" w:styleId="115pt">
    <w:name w:val="Заголовок №1 + 15 pt"/>
    <w:aliases w:val="Полужирный,Не курсив"/>
    <w:basedOn w:val="1"/>
    <w:rPr>
      <w:b/>
      <w:bCs/>
      <w:noProof/>
      <w:sz w:val="30"/>
      <w:szCs w:val="30"/>
    </w:rPr>
  </w:style>
  <w:style w:type="character" w:customStyle="1" w:styleId="a4">
    <w:name w:val="Основной текст Знак"/>
    <w:basedOn w:val="a0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a6">
    <w:name w:val="Основной текст + Полужирный"/>
    <w:basedOn w:val="a4"/>
    <w:rPr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12" w:lineRule="exact"/>
      <w:jc w:val="center"/>
      <w:outlineLvl w:val="1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color w:val="auto"/>
      <w:sz w:val="28"/>
      <w:szCs w:val="28"/>
    </w:rPr>
  </w:style>
  <w:style w:type="paragraph" w:styleId="a5">
    <w:name w:val="Body Text"/>
    <w:basedOn w:val="a"/>
    <w:link w:val="a4"/>
    <w:pPr>
      <w:shd w:val="clear" w:color="auto" w:fill="FFFFFF"/>
      <w:spacing w:after="360"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a7">
    <w:name w:val="Знак Знак Знак"/>
    <w:basedOn w:val="a"/>
    <w:rsid w:val="002526C4"/>
    <w:pPr>
      <w:spacing w:after="160" w:line="240" w:lineRule="exact"/>
    </w:pPr>
    <w:rPr>
      <w:rFonts w:ascii="Verdana" w:eastAsia="MS Mincho" w:hAnsi="Verdana" w:cs="Times New Roman"/>
      <w:color w:val="auto"/>
      <w:sz w:val="20"/>
      <w:szCs w:val="20"/>
      <w:lang w:val="en-GB" w:eastAsia="en-US"/>
    </w:rPr>
  </w:style>
  <w:style w:type="paragraph" w:customStyle="1" w:styleId="11">
    <w:name w:val=" Знак1"/>
    <w:basedOn w:val="a"/>
    <w:rsid w:val="00A54635"/>
    <w:pPr>
      <w:spacing w:after="160" w:line="240" w:lineRule="exact"/>
    </w:pPr>
    <w:rPr>
      <w:rFonts w:ascii="Verdana" w:eastAsia="MS Mincho" w:hAnsi="Verdana" w:cs="Times New Roman"/>
      <w:color w:val="auto"/>
      <w:sz w:val="20"/>
      <w:szCs w:val="20"/>
      <w:lang w:val="en-GB" w:eastAsia="en-US"/>
    </w:rPr>
  </w:style>
  <w:style w:type="paragraph" w:customStyle="1" w:styleId="a8">
    <w:name w:val=" Знак Знак Знак"/>
    <w:basedOn w:val="a"/>
    <w:rsid w:val="00FA27EE"/>
    <w:pPr>
      <w:spacing w:after="160" w:line="240" w:lineRule="exact"/>
    </w:pPr>
    <w:rPr>
      <w:rFonts w:ascii="Verdana" w:eastAsia="MS Mincho" w:hAnsi="Verdana" w:cs="Times New Roman"/>
      <w:color w:val="auto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5069</Words>
  <Characters>28894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 </vt:lpstr>
    </vt:vector>
  </TitlesOfParts>
  <Company/>
  <LinksUpToDate>false</LinksUpToDate>
  <CharactersWithSpaces>33896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ПК</dc:creator>
  <cp:lastModifiedBy>User</cp:lastModifiedBy>
  <cp:revision>2</cp:revision>
  <cp:lastPrinted>2015-07-20T03:38:00Z</cp:lastPrinted>
  <dcterms:created xsi:type="dcterms:W3CDTF">2023-06-29T03:17:00Z</dcterms:created>
  <dcterms:modified xsi:type="dcterms:W3CDTF">2023-06-29T03:17:00Z</dcterms:modified>
</cp:coreProperties>
</file>