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EF" w:rsidRPr="00F02A71" w:rsidRDefault="00D044EF" w:rsidP="00D044EF">
      <w:pPr>
        <w:jc w:val="center"/>
        <w:rPr>
          <w:sz w:val="28"/>
          <w:szCs w:val="28"/>
        </w:rPr>
      </w:pPr>
      <w:r w:rsidRPr="00F02A71">
        <w:rPr>
          <w:sz w:val="28"/>
          <w:szCs w:val="28"/>
        </w:rPr>
        <w:t>КРАСНОЯРСКИЙ КРАЙ</w:t>
      </w:r>
    </w:p>
    <w:p w:rsidR="00D044EF" w:rsidRPr="00F02A71" w:rsidRDefault="00D044EF" w:rsidP="00D044EF">
      <w:pPr>
        <w:jc w:val="center"/>
        <w:rPr>
          <w:sz w:val="28"/>
          <w:szCs w:val="28"/>
        </w:rPr>
      </w:pPr>
      <w:r w:rsidRPr="00F02A71">
        <w:rPr>
          <w:sz w:val="28"/>
          <w:szCs w:val="28"/>
        </w:rPr>
        <w:t>БЕРЕЗОВСКИЙ РАЙОН</w:t>
      </w:r>
    </w:p>
    <w:p w:rsidR="00D044EF" w:rsidRPr="00F02A71" w:rsidRDefault="00D044EF" w:rsidP="00D044EF">
      <w:pPr>
        <w:jc w:val="center"/>
        <w:rPr>
          <w:sz w:val="28"/>
          <w:szCs w:val="28"/>
        </w:rPr>
      </w:pPr>
      <w:r w:rsidRPr="00F02A71">
        <w:rPr>
          <w:sz w:val="28"/>
          <w:szCs w:val="28"/>
        </w:rPr>
        <w:t>ЗЫКОВСКИЙ СЕЛЬСКИЙ СОВЕТ ДЕПУТАТОВ</w:t>
      </w:r>
    </w:p>
    <w:p w:rsidR="00D044EF" w:rsidRPr="00F02A71" w:rsidRDefault="00D044EF" w:rsidP="00D044EF">
      <w:pPr>
        <w:jc w:val="center"/>
        <w:rPr>
          <w:sz w:val="28"/>
          <w:szCs w:val="28"/>
        </w:rPr>
      </w:pPr>
    </w:p>
    <w:p w:rsidR="00D044EF" w:rsidRPr="00F02A71" w:rsidRDefault="00D044EF" w:rsidP="00D044EF">
      <w:pPr>
        <w:jc w:val="center"/>
        <w:rPr>
          <w:b/>
          <w:sz w:val="28"/>
          <w:szCs w:val="28"/>
        </w:rPr>
      </w:pPr>
      <w:r w:rsidRPr="00F02A71">
        <w:rPr>
          <w:b/>
          <w:sz w:val="28"/>
          <w:szCs w:val="28"/>
        </w:rPr>
        <w:t>РЕШЕНИЕ</w:t>
      </w:r>
    </w:p>
    <w:p w:rsidR="00D044EF" w:rsidRPr="00F02A71" w:rsidRDefault="00A90A7F" w:rsidP="00D044EF">
      <w:pPr>
        <w:jc w:val="center"/>
        <w:rPr>
          <w:b/>
          <w:sz w:val="28"/>
          <w:szCs w:val="28"/>
        </w:rPr>
      </w:pPr>
      <w:r w:rsidRPr="00F02A71">
        <w:rPr>
          <w:b/>
          <w:sz w:val="28"/>
          <w:szCs w:val="28"/>
        </w:rPr>
        <w:t>проект</w:t>
      </w:r>
    </w:p>
    <w:p w:rsidR="00D044EF" w:rsidRPr="00F02A71" w:rsidRDefault="00D044EF" w:rsidP="00D044EF">
      <w:pPr>
        <w:rPr>
          <w:sz w:val="28"/>
          <w:szCs w:val="28"/>
        </w:rPr>
      </w:pPr>
      <w:r w:rsidRPr="00F02A71">
        <w:rPr>
          <w:sz w:val="28"/>
          <w:szCs w:val="28"/>
        </w:rPr>
        <w:t xml:space="preserve">     «</w:t>
      </w:r>
      <w:r w:rsidR="00F027BA">
        <w:rPr>
          <w:sz w:val="28"/>
          <w:szCs w:val="28"/>
        </w:rPr>
        <w:t>21</w:t>
      </w:r>
      <w:r w:rsidRPr="00F02A71">
        <w:rPr>
          <w:sz w:val="28"/>
          <w:szCs w:val="28"/>
        </w:rPr>
        <w:t xml:space="preserve">» </w:t>
      </w:r>
      <w:r w:rsidR="00801050" w:rsidRPr="00F02A71">
        <w:rPr>
          <w:sz w:val="28"/>
          <w:szCs w:val="28"/>
        </w:rPr>
        <w:t>декабря</w:t>
      </w:r>
      <w:r w:rsidRPr="00F02A71">
        <w:rPr>
          <w:sz w:val="28"/>
          <w:szCs w:val="28"/>
        </w:rPr>
        <w:t xml:space="preserve"> </w:t>
      </w:r>
      <w:r w:rsidR="00626944">
        <w:rPr>
          <w:sz w:val="28"/>
          <w:szCs w:val="28"/>
        </w:rPr>
        <w:t>201</w:t>
      </w:r>
      <w:r w:rsidR="00E50EC4">
        <w:rPr>
          <w:sz w:val="28"/>
          <w:szCs w:val="28"/>
        </w:rPr>
        <w:t>7</w:t>
      </w:r>
      <w:r w:rsidR="0072199A" w:rsidRPr="00F02A71">
        <w:rPr>
          <w:sz w:val="28"/>
          <w:szCs w:val="28"/>
        </w:rPr>
        <w:t xml:space="preserve"> г.                </w:t>
      </w:r>
      <w:r w:rsidRPr="00F02A71">
        <w:rPr>
          <w:sz w:val="28"/>
          <w:szCs w:val="28"/>
        </w:rPr>
        <w:t xml:space="preserve">     с. Зыково            </w:t>
      </w:r>
      <w:r w:rsidR="00801050" w:rsidRPr="00F02A71">
        <w:rPr>
          <w:sz w:val="28"/>
          <w:szCs w:val="28"/>
        </w:rPr>
        <w:t xml:space="preserve">     </w:t>
      </w:r>
      <w:r w:rsidR="00C976BC" w:rsidRPr="00F02A71">
        <w:rPr>
          <w:sz w:val="28"/>
          <w:szCs w:val="28"/>
        </w:rPr>
        <w:t xml:space="preserve">                      </w:t>
      </w:r>
      <w:r w:rsidR="00F027BA">
        <w:rPr>
          <w:sz w:val="28"/>
          <w:szCs w:val="28"/>
        </w:rPr>
        <w:t xml:space="preserve">    № 40-194</w:t>
      </w:r>
      <w:r w:rsidR="00C976BC" w:rsidRPr="00F02A71">
        <w:rPr>
          <w:sz w:val="28"/>
          <w:szCs w:val="28"/>
        </w:rPr>
        <w:t>Р</w:t>
      </w:r>
      <w:r w:rsidRPr="00F02A71">
        <w:rPr>
          <w:sz w:val="28"/>
          <w:szCs w:val="28"/>
        </w:rPr>
        <w:t xml:space="preserve">                                                                       </w:t>
      </w:r>
    </w:p>
    <w:p w:rsidR="00D044EF" w:rsidRPr="00F02A71" w:rsidRDefault="00D044EF" w:rsidP="00D044EF">
      <w:pPr>
        <w:rPr>
          <w:sz w:val="28"/>
          <w:szCs w:val="28"/>
        </w:rPr>
      </w:pPr>
    </w:p>
    <w:p w:rsidR="00D044EF" w:rsidRPr="00F02A71" w:rsidRDefault="00D044EF" w:rsidP="00D044EF">
      <w:pPr>
        <w:rPr>
          <w:sz w:val="28"/>
          <w:szCs w:val="28"/>
        </w:rPr>
      </w:pPr>
      <w:r w:rsidRPr="00F02A71">
        <w:rPr>
          <w:sz w:val="28"/>
          <w:szCs w:val="28"/>
        </w:rPr>
        <w:t xml:space="preserve"> О  бюджете Зыковского сельсовета на </w:t>
      </w:r>
      <w:r w:rsidR="00626944">
        <w:rPr>
          <w:sz w:val="28"/>
          <w:szCs w:val="28"/>
        </w:rPr>
        <w:t>2018</w:t>
      </w:r>
      <w:r w:rsidRPr="00F02A71">
        <w:rPr>
          <w:sz w:val="28"/>
          <w:szCs w:val="28"/>
        </w:rPr>
        <w:t xml:space="preserve"> год </w:t>
      </w:r>
    </w:p>
    <w:p w:rsidR="00D044EF" w:rsidRPr="00F02A71" w:rsidRDefault="00D044EF" w:rsidP="00D044EF">
      <w:pPr>
        <w:rPr>
          <w:sz w:val="28"/>
          <w:szCs w:val="28"/>
        </w:rPr>
      </w:pPr>
      <w:r w:rsidRPr="00F02A71">
        <w:rPr>
          <w:sz w:val="28"/>
          <w:szCs w:val="28"/>
        </w:rPr>
        <w:t xml:space="preserve"> и плановый  период </w:t>
      </w:r>
      <w:r w:rsidR="00626944">
        <w:rPr>
          <w:sz w:val="28"/>
          <w:szCs w:val="28"/>
        </w:rPr>
        <w:t>2019-2020</w:t>
      </w:r>
      <w:r w:rsidRPr="00F02A71">
        <w:rPr>
          <w:sz w:val="28"/>
          <w:szCs w:val="28"/>
        </w:rPr>
        <w:t xml:space="preserve"> год</w:t>
      </w:r>
      <w:r w:rsidR="00A90A7F" w:rsidRPr="00F02A71">
        <w:rPr>
          <w:sz w:val="28"/>
          <w:szCs w:val="28"/>
        </w:rPr>
        <w:t>ы</w:t>
      </w:r>
      <w:r w:rsidRPr="00F02A71">
        <w:rPr>
          <w:sz w:val="28"/>
          <w:szCs w:val="28"/>
        </w:rPr>
        <w:t xml:space="preserve"> </w:t>
      </w:r>
    </w:p>
    <w:p w:rsidR="00D044EF" w:rsidRDefault="00D044EF" w:rsidP="00D044EF"/>
    <w:p w:rsidR="00D044EF" w:rsidRPr="00F02A71" w:rsidRDefault="00D044EF" w:rsidP="00D044EF">
      <w:pPr>
        <w:jc w:val="both"/>
        <w:rPr>
          <w:sz w:val="28"/>
          <w:szCs w:val="28"/>
        </w:rPr>
      </w:pPr>
      <w:r>
        <w:tab/>
      </w:r>
      <w:r w:rsidRPr="00F02A71">
        <w:rPr>
          <w:sz w:val="28"/>
          <w:szCs w:val="28"/>
        </w:rPr>
        <w:t>Руководствуясь Бюджетным кодексом РФ, Федеральным законом от 06.10.2003 г.   № 131-ФЗ «Об общих принципах организации местного самоуправления в Российской Федерации»,</w:t>
      </w:r>
      <w:r w:rsidR="00F02A71" w:rsidRPr="00F02A71">
        <w:rPr>
          <w:sz w:val="28"/>
          <w:szCs w:val="28"/>
        </w:rPr>
        <w:t xml:space="preserve"> </w:t>
      </w:r>
      <w:r w:rsidRPr="00F02A71">
        <w:rPr>
          <w:sz w:val="28"/>
          <w:szCs w:val="28"/>
        </w:rPr>
        <w:t>в соответствии с Уставом Зыковского сельсовета, Положением «О бюджетном процессе в Зыковском сельсовете, Зыковский сельский Совет депутатов РЕШИЛ:</w:t>
      </w:r>
    </w:p>
    <w:p w:rsidR="00D044EF" w:rsidRPr="00F02A71" w:rsidRDefault="00D044EF" w:rsidP="00D044EF">
      <w:pPr>
        <w:jc w:val="both"/>
        <w:rPr>
          <w:sz w:val="28"/>
          <w:szCs w:val="28"/>
        </w:rPr>
      </w:pPr>
    </w:p>
    <w:p w:rsidR="00064AE8" w:rsidRPr="00F02A71" w:rsidRDefault="0098573B" w:rsidP="00A12010">
      <w:pPr>
        <w:jc w:val="both"/>
        <w:rPr>
          <w:b/>
          <w:sz w:val="28"/>
          <w:szCs w:val="28"/>
        </w:rPr>
      </w:pPr>
      <w:r w:rsidRPr="00F02A71">
        <w:rPr>
          <w:sz w:val="28"/>
          <w:szCs w:val="28"/>
        </w:rPr>
        <w:t xml:space="preserve">            </w:t>
      </w:r>
      <w:r w:rsidRPr="00F02A71">
        <w:rPr>
          <w:b/>
          <w:sz w:val="28"/>
          <w:szCs w:val="28"/>
        </w:rPr>
        <w:t>Статья 1. Основные характеристики бюджета Зыковского сельсовета на 201</w:t>
      </w:r>
      <w:r w:rsidR="00840F92">
        <w:rPr>
          <w:b/>
          <w:sz w:val="28"/>
          <w:szCs w:val="28"/>
        </w:rPr>
        <w:t>8</w:t>
      </w:r>
      <w:r w:rsidRPr="00F02A71">
        <w:rPr>
          <w:b/>
          <w:sz w:val="28"/>
          <w:szCs w:val="28"/>
        </w:rPr>
        <w:t xml:space="preserve"> год и плановый период 201</w:t>
      </w:r>
      <w:r w:rsidR="00840F92">
        <w:rPr>
          <w:b/>
          <w:sz w:val="28"/>
          <w:szCs w:val="28"/>
        </w:rPr>
        <w:t>9</w:t>
      </w:r>
      <w:r w:rsidRPr="00F02A71">
        <w:rPr>
          <w:b/>
          <w:sz w:val="28"/>
          <w:szCs w:val="28"/>
        </w:rPr>
        <w:t>-20</w:t>
      </w:r>
      <w:r w:rsidR="00840F92">
        <w:rPr>
          <w:b/>
          <w:sz w:val="28"/>
          <w:szCs w:val="28"/>
        </w:rPr>
        <w:t>20</w:t>
      </w:r>
      <w:r w:rsidRPr="00F02A71">
        <w:rPr>
          <w:b/>
          <w:sz w:val="28"/>
          <w:szCs w:val="28"/>
        </w:rPr>
        <w:t xml:space="preserve"> год</w:t>
      </w:r>
      <w:r w:rsidR="00A90A7F" w:rsidRPr="00F02A71">
        <w:rPr>
          <w:b/>
          <w:sz w:val="28"/>
          <w:szCs w:val="28"/>
        </w:rPr>
        <w:t>ы</w:t>
      </w:r>
      <w:r w:rsidRPr="00F02A71">
        <w:rPr>
          <w:b/>
          <w:sz w:val="28"/>
          <w:szCs w:val="28"/>
        </w:rPr>
        <w:t xml:space="preserve">. </w:t>
      </w:r>
    </w:p>
    <w:p w:rsidR="00C30FA6" w:rsidRPr="00F02A71" w:rsidRDefault="00F02A71" w:rsidP="00F02A7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57BC5" w:rsidRPr="00F02A71">
        <w:rPr>
          <w:b/>
          <w:sz w:val="28"/>
          <w:szCs w:val="28"/>
        </w:rPr>
        <w:t>1.</w:t>
      </w:r>
      <w:r w:rsidR="005C2D9D" w:rsidRPr="00F02A71">
        <w:rPr>
          <w:sz w:val="28"/>
          <w:szCs w:val="28"/>
        </w:rPr>
        <w:t xml:space="preserve"> </w:t>
      </w:r>
      <w:r w:rsidR="00064AE8" w:rsidRPr="00F02A71">
        <w:rPr>
          <w:sz w:val="28"/>
          <w:szCs w:val="28"/>
        </w:rPr>
        <w:t xml:space="preserve">Утвердить </w:t>
      </w:r>
      <w:r w:rsidR="0098573B" w:rsidRPr="00F02A71">
        <w:rPr>
          <w:sz w:val="28"/>
          <w:szCs w:val="28"/>
        </w:rPr>
        <w:t xml:space="preserve">основные характеристики бюджета </w:t>
      </w:r>
      <w:r w:rsidR="009E4A74" w:rsidRPr="00F02A71">
        <w:rPr>
          <w:sz w:val="28"/>
          <w:szCs w:val="28"/>
        </w:rPr>
        <w:t xml:space="preserve">Зыковского </w:t>
      </w:r>
      <w:r w:rsidR="0098573B" w:rsidRPr="00F02A71">
        <w:rPr>
          <w:sz w:val="28"/>
          <w:szCs w:val="28"/>
        </w:rPr>
        <w:t>сельсовета</w:t>
      </w:r>
      <w:r w:rsidR="009E4A74" w:rsidRPr="00F02A71">
        <w:rPr>
          <w:sz w:val="28"/>
          <w:szCs w:val="28"/>
        </w:rPr>
        <w:t xml:space="preserve"> (далее- </w:t>
      </w:r>
    </w:p>
    <w:p w:rsidR="0098573B" w:rsidRPr="00F02A71" w:rsidRDefault="009E4A74" w:rsidP="00A12010">
      <w:pPr>
        <w:jc w:val="both"/>
        <w:rPr>
          <w:sz w:val="28"/>
          <w:szCs w:val="28"/>
        </w:rPr>
      </w:pPr>
      <w:r w:rsidRPr="00F02A71">
        <w:rPr>
          <w:sz w:val="28"/>
          <w:szCs w:val="28"/>
        </w:rPr>
        <w:t>сельсовета)</w:t>
      </w:r>
      <w:r w:rsidR="0098573B" w:rsidRPr="00F02A71">
        <w:rPr>
          <w:sz w:val="28"/>
          <w:szCs w:val="28"/>
        </w:rPr>
        <w:t xml:space="preserve"> на 201</w:t>
      </w:r>
      <w:r w:rsidR="00840F92">
        <w:rPr>
          <w:sz w:val="28"/>
          <w:szCs w:val="28"/>
        </w:rPr>
        <w:t>8</w:t>
      </w:r>
      <w:r w:rsidR="0098573B" w:rsidRPr="00F02A71">
        <w:rPr>
          <w:sz w:val="28"/>
          <w:szCs w:val="28"/>
        </w:rPr>
        <w:t xml:space="preserve"> год:</w:t>
      </w:r>
    </w:p>
    <w:p w:rsidR="00840F92" w:rsidRDefault="00B57BC5" w:rsidP="00A12010">
      <w:pPr>
        <w:jc w:val="both"/>
        <w:rPr>
          <w:sz w:val="28"/>
          <w:szCs w:val="28"/>
        </w:rPr>
      </w:pPr>
      <w:r w:rsidRPr="00F02A71">
        <w:rPr>
          <w:sz w:val="28"/>
          <w:szCs w:val="28"/>
        </w:rPr>
        <w:t xml:space="preserve">          1)</w:t>
      </w:r>
      <w:r w:rsidR="00F02A71">
        <w:rPr>
          <w:sz w:val="28"/>
          <w:szCs w:val="28"/>
        </w:rPr>
        <w:t xml:space="preserve"> </w:t>
      </w:r>
      <w:r w:rsidR="0098573B" w:rsidRPr="00F02A71">
        <w:rPr>
          <w:sz w:val="28"/>
          <w:szCs w:val="28"/>
        </w:rPr>
        <w:t xml:space="preserve">прогнозируемый общий объем доходов  бюджета сельсовета в сумме </w:t>
      </w:r>
    </w:p>
    <w:p w:rsidR="0098573B" w:rsidRPr="00F02A71" w:rsidRDefault="00E50EC4" w:rsidP="00A120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23 404 166</w:t>
      </w:r>
      <w:r w:rsidR="00F02A71">
        <w:rPr>
          <w:b/>
          <w:sz w:val="28"/>
          <w:szCs w:val="28"/>
        </w:rPr>
        <w:t>,00</w:t>
      </w:r>
      <w:r w:rsidR="00823368" w:rsidRPr="00F02A71">
        <w:rPr>
          <w:sz w:val="28"/>
          <w:szCs w:val="28"/>
        </w:rPr>
        <w:t xml:space="preserve"> </w:t>
      </w:r>
      <w:r w:rsidR="00A60949" w:rsidRPr="00F02A71">
        <w:rPr>
          <w:sz w:val="28"/>
          <w:szCs w:val="28"/>
        </w:rPr>
        <w:t xml:space="preserve">  </w:t>
      </w:r>
      <w:r w:rsidR="0098573B" w:rsidRPr="00F02A71">
        <w:rPr>
          <w:sz w:val="28"/>
          <w:szCs w:val="28"/>
        </w:rPr>
        <w:t>рубл</w:t>
      </w:r>
      <w:r w:rsidR="00A12010" w:rsidRPr="00F02A71">
        <w:rPr>
          <w:sz w:val="28"/>
          <w:szCs w:val="28"/>
        </w:rPr>
        <w:t>ей</w:t>
      </w:r>
      <w:r w:rsidR="0098573B" w:rsidRPr="00F02A71">
        <w:rPr>
          <w:sz w:val="28"/>
          <w:szCs w:val="28"/>
        </w:rPr>
        <w:t>;</w:t>
      </w:r>
    </w:p>
    <w:p w:rsidR="00AF6830" w:rsidRPr="00F02A71" w:rsidRDefault="0098573B" w:rsidP="00A12010">
      <w:pPr>
        <w:jc w:val="both"/>
        <w:rPr>
          <w:sz w:val="28"/>
          <w:szCs w:val="28"/>
        </w:rPr>
      </w:pPr>
      <w:r w:rsidRPr="00F02A71">
        <w:rPr>
          <w:sz w:val="28"/>
          <w:szCs w:val="28"/>
        </w:rPr>
        <w:t xml:space="preserve">           2) общий объем расходов</w:t>
      </w:r>
      <w:r w:rsidR="00A60949" w:rsidRPr="00F02A71">
        <w:rPr>
          <w:sz w:val="28"/>
          <w:szCs w:val="28"/>
        </w:rPr>
        <w:t xml:space="preserve"> бюджета сельсовета в сумме  </w:t>
      </w:r>
      <w:r w:rsidRPr="00F02A71">
        <w:rPr>
          <w:sz w:val="28"/>
          <w:szCs w:val="28"/>
        </w:rPr>
        <w:t xml:space="preserve"> </w:t>
      </w:r>
      <w:r w:rsidR="00E50EC4">
        <w:rPr>
          <w:b/>
          <w:sz w:val="28"/>
          <w:szCs w:val="28"/>
        </w:rPr>
        <w:t>25 </w:t>
      </w:r>
      <w:r w:rsidR="00F36429">
        <w:rPr>
          <w:b/>
          <w:sz w:val="28"/>
          <w:szCs w:val="28"/>
        </w:rPr>
        <w:t>411</w:t>
      </w:r>
      <w:r w:rsidR="00E50EC4">
        <w:rPr>
          <w:b/>
          <w:sz w:val="28"/>
          <w:szCs w:val="28"/>
        </w:rPr>
        <w:t> </w:t>
      </w:r>
      <w:r w:rsidR="00F36429">
        <w:rPr>
          <w:b/>
          <w:sz w:val="28"/>
          <w:szCs w:val="28"/>
        </w:rPr>
        <w:t>213</w:t>
      </w:r>
      <w:r w:rsidR="00E50EC4">
        <w:rPr>
          <w:b/>
          <w:sz w:val="28"/>
          <w:szCs w:val="28"/>
        </w:rPr>
        <w:t>,</w:t>
      </w:r>
      <w:r w:rsidR="00F36429">
        <w:rPr>
          <w:b/>
          <w:sz w:val="28"/>
          <w:szCs w:val="28"/>
        </w:rPr>
        <w:t>44</w:t>
      </w:r>
      <w:r w:rsidR="00A90A7F" w:rsidRPr="00F02A71">
        <w:rPr>
          <w:sz w:val="28"/>
          <w:szCs w:val="28"/>
        </w:rPr>
        <w:t xml:space="preserve">   </w:t>
      </w:r>
      <w:r w:rsidR="00A60949" w:rsidRPr="00F02A71">
        <w:rPr>
          <w:sz w:val="28"/>
          <w:szCs w:val="28"/>
        </w:rPr>
        <w:t>рубл</w:t>
      </w:r>
      <w:r w:rsidR="00A12010" w:rsidRPr="00F02A71">
        <w:rPr>
          <w:sz w:val="28"/>
          <w:szCs w:val="28"/>
        </w:rPr>
        <w:t>ей</w:t>
      </w:r>
      <w:r w:rsidR="00A60949" w:rsidRPr="00F02A71">
        <w:rPr>
          <w:sz w:val="28"/>
          <w:szCs w:val="28"/>
        </w:rPr>
        <w:t>;</w:t>
      </w:r>
      <w:r w:rsidRPr="00F02A71">
        <w:rPr>
          <w:sz w:val="28"/>
          <w:szCs w:val="28"/>
        </w:rPr>
        <w:t xml:space="preserve">  </w:t>
      </w:r>
    </w:p>
    <w:p w:rsidR="0098573B" w:rsidRPr="00F02A71" w:rsidRDefault="0098573B" w:rsidP="00A12010">
      <w:pPr>
        <w:jc w:val="both"/>
        <w:rPr>
          <w:sz w:val="28"/>
          <w:szCs w:val="28"/>
        </w:rPr>
      </w:pPr>
      <w:r w:rsidRPr="00F02A71">
        <w:rPr>
          <w:sz w:val="28"/>
          <w:szCs w:val="28"/>
        </w:rPr>
        <w:t xml:space="preserve">           </w:t>
      </w:r>
      <w:r w:rsidR="00AF6830" w:rsidRPr="00F02A71">
        <w:rPr>
          <w:sz w:val="28"/>
          <w:szCs w:val="28"/>
        </w:rPr>
        <w:t xml:space="preserve">3) </w:t>
      </w:r>
      <w:r w:rsidR="00CD3560">
        <w:rPr>
          <w:sz w:val="28"/>
          <w:szCs w:val="28"/>
        </w:rPr>
        <w:t>де</w:t>
      </w:r>
      <w:r w:rsidR="00197F23" w:rsidRPr="00F02A71">
        <w:rPr>
          <w:sz w:val="28"/>
          <w:szCs w:val="28"/>
        </w:rPr>
        <w:t>ф</w:t>
      </w:r>
      <w:r w:rsidR="00840F92">
        <w:rPr>
          <w:sz w:val="28"/>
          <w:szCs w:val="28"/>
        </w:rPr>
        <w:t>и</w:t>
      </w:r>
      <w:r w:rsidR="00197F23" w:rsidRPr="00F02A71">
        <w:rPr>
          <w:sz w:val="28"/>
          <w:szCs w:val="28"/>
        </w:rPr>
        <w:t>цит</w:t>
      </w:r>
      <w:r w:rsidR="00AF6830" w:rsidRPr="00F02A71">
        <w:rPr>
          <w:sz w:val="28"/>
          <w:szCs w:val="28"/>
        </w:rPr>
        <w:t xml:space="preserve">  бюджета   сельсовета   на   201</w:t>
      </w:r>
      <w:r w:rsidR="00840F92">
        <w:rPr>
          <w:sz w:val="28"/>
          <w:szCs w:val="28"/>
        </w:rPr>
        <w:t>8</w:t>
      </w:r>
      <w:r w:rsidR="00AF6830" w:rsidRPr="00F02A71">
        <w:rPr>
          <w:sz w:val="28"/>
          <w:szCs w:val="28"/>
        </w:rPr>
        <w:t xml:space="preserve"> год  в   сумме  </w:t>
      </w:r>
      <w:r w:rsidR="00F36429">
        <w:rPr>
          <w:b/>
          <w:sz w:val="28"/>
          <w:szCs w:val="28"/>
        </w:rPr>
        <w:t>2 007 047,44</w:t>
      </w:r>
      <w:r w:rsidR="00AF6830" w:rsidRPr="00F02A71">
        <w:rPr>
          <w:sz w:val="28"/>
          <w:szCs w:val="28"/>
        </w:rPr>
        <w:t xml:space="preserve"> рублей</w:t>
      </w:r>
      <w:r w:rsidRPr="00F02A71">
        <w:rPr>
          <w:sz w:val="28"/>
          <w:szCs w:val="28"/>
        </w:rPr>
        <w:t xml:space="preserve">    </w:t>
      </w:r>
      <w:r w:rsidR="00A60949" w:rsidRPr="00F02A71">
        <w:rPr>
          <w:sz w:val="28"/>
          <w:szCs w:val="28"/>
        </w:rPr>
        <w:t xml:space="preserve">          </w:t>
      </w:r>
    </w:p>
    <w:p w:rsidR="0098573B" w:rsidRPr="00F02A71" w:rsidRDefault="0098573B" w:rsidP="00A12010">
      <w:pPr>
        <w:jc w:val="both"/>
        <w:rPr>
          <w:sz w:val="28"/>
          <w:szCs w:val="28"/>
        </w:rPr>
      </w:pPr>
      <w:r w:rsidRPr="00F02A71">
        <w:rPr>
          <w:sz w:val="28"/>
          <w:szCs w:val="28"/>
        </w:rPr>
        <w:t xml:space="preserve">          </w:t>
      </w:r>
      <w:r w:rsidR="00AF6830" w:rsidRPr="00F02A71">
        <w:rPr>
          <w:sz w:val="28"/>
          <w:szCs w:val="28"/>
        </w:rPr>
        <w:t>4</w:t>
      </w:r>
      <w:r w:rsidRPr="00F02A71">
        <w:rPr>
          <w:sz w:val="28"/>
          <w:szCs w:val="28"/>
        </w:rPr>
        <w:t xml:space="preserve">) источники внутреннего финансирования дефицита бюджета сельсовета в </w:t>
      </w:r>
      <w:r w:rsidR="00C30FA6" w:rsidRPr="00F02A71">
        <w:rPr>
          <w:sz w:val="28"/>
          <w:szCs w:val="28"/>
        </w:rPr>
        <w:t>сумме</w:t>
      </w:r>
      <w:r w:rsidR="00A60949" w:rsidRPr="00F02A71">
        <w:rPr>
          <w:sz w:val="28"/>
          <w:szCs w:val="28"/>
        </w:rPr>
        <w:t xml:space="preserve"> </w:t>
      </w:r>
      <w:r w:rsidR="001010E3" w:rsidRPr="00F02A71">
        <w:rPr>
          <w:sz w:val="28"/>
          <w:szCs w:val="28"/>
        </w:rPr>
        <w:t xml:space="preserve">  </w:t>
      </w:r>
      <w:r w:rsidR="00F36429">
        <w:rPr>
          <w:b/>
          <w:sz w:val="28"/>
          <w:szCs w:val="28"/>
        </w:rPr>
        <w:t>2 007 047,44</w:t>
      </w:r>
      <w:r w:rsidR="00197F23" w:rsidRPr="00F02A71">
        <w:rPr>
          <w:b/>
          <w:sz w:val="28"/>
          <w:szCs w:val="28"/>
        </w:rPr>
        <w:t xml:space="preserve"> </w:t>
      </w:r>
      <w:r w:rsidR="00801050" w:rsidRPr="00F02A71">
        <w:rPr>
          <w:sz w:val="28"/>
          <w:szCs w:val="28"/>
        </w:rPr>
        <w:t xml:space="preserve"> </w:t>
      </w:r>
      <w:r w:rsidR="00EF2153" w:rsidRPr="00F02A71">
        <w:rPr>
          <w:sz w:val="28"/>
          <w:szCs w:val="28"/>
        </w:rPr>
        <w:t>р</w:t>
      </w:r>
      <w:r w:rsidRPr="00F02A71">
        <w:rPr>
          <w:sz w:val="28"/>
          <w:szCs w:val="28"/>
        </w:rPr>
        <w:t xml:space="preserve">ублей согласно </w:t>
      </w:r>
      <w:r w:rsidR="009639A8" w:rsidRPr="00F02A71">
        <w:rPr>
          <w:sz w:val="28"/>
          <w:szCs w:val="28"/>
        </w:rPr>
        <w:t>П</w:t>
      </w:r>
      <w:r w:rsidRPr="00F02A71">
        <w:rPr>
          <w:sz w:val="28"/>
          <w:szCs w:val="28"/>
        </w:rPr>
        <w:t xml:space="preserve">риложению </w:t>
      </w:r>
      <w:r w:rsidR="009639A8" w:rsidRPr="00F02A71">
        <w:rPr>
          <w:sz w:val="28"/>
          <w:szCs w:val="28"/>
        </w:rPr>
        <w:t xml:space="preserve"> №</w:t>
      </w:r>
      <w:r w:rsidRPr="00F02A71">
        <w:rPr>
          <w:sz w:val="28"/>
          <w:szCs w:val="28"/>
        </w:rPr>
        <w:t>1 к настоящему Решению;</w:t>
      </w:r>
    </w:p>
    <w:p w:rsidR="009E4A74" w:rsidRPr="000D5404" w:rsidRDefault="000D5404" w:rsidP="000D5404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2D9D" w:rsidRPr="000D540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Pr="00476623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98573B" w:rsidRPr="000D5404">
        <w:rPr>
          <w:sz w:val="28"/>
          <w:szCs w:val="28"/>
        </w:rPr>
        <w:t>Утвердить основные характеристики бюджета сельсовета на</w:t>
      </w:r>
      <w:r w:rsidR="009E4A74" w:rsidRPr="000D5404">
        <w:rPr>
          <w:sz w:val="28"/>
          <w:szCs w:val="28"/>
        </w:rPr>
        <w:t xml:space="preserve"> плановый период </w:t>
      </w:r>
    </w:p>
    <w:p w:rsidR="0098573B" w:rsidRPr="000D5404" w:rsidRDefault="0098573B" w:rsidP="00A12010">
      <w:pPr>
        <w:jc w:val="both"/>
        <w:rPr>
          <w:sz w:val="28"/>
          <w:szCs w:val="28"/>
        </w:rPr>
      </w:pPr>
      <w:r w:rsidRPr="000D5404">
        <w:rPr>
          <w:sz w:val="28"/>
          <w:szCs w:val="28"/>
        </w:rPr>
        <w:t>201</w:t>
      </w:r>
      <w:r w:rsidR="00840F92">
        <w:rPr>
          <w:sz w:val="28"/>
          <w:szCs w:val="28"/>
        </w:rPr>
        <w:t>9</w:t>
      </w:r>
      <w:r w:rsidRPr="000D5404">
        <w:rPr>
          <w:sz w:val="28"/>
          <w:szCs w:val="28"/>
        </w:rPr>
        <w:t xml:space="preserve"> </w:t>
      </w:r>
      <w:r w:rsidR="009E4A74" w:rsidRPr="000D5404">
        <w:rPr>
          <w:sz w:val="28"/>
          <w:szCs w:val="28"/>
        </w:rPr>
        <w:t>-</w:t>
      </w:r>
      <w:r w:rsidRPr="000D5404">
        <w:rPr>
          <w:sz w:val="28"/>
          <w:szCs w:val="28"/>
        </w:rPr>
        <w:t xml:space="preserve"> 20</w:t>
      </w:r>
      <w:r w:rsidR="00840F92">
        <w:rPr>
          <w:sz w:val="28"/>
          <w:szCs w:val="28"/>
        </w:rPr>
        <w:t>20</w:t>
      </w:r>
      <w:r w:rsidRPr="000D5404">
        <w:rPr>
          <w:sz w:val="28"/>
          <w:szCs w:val="28"/>
        </w:rPr>
        <w:t xml:space="preserve"> год</w:t>
      </w:r>
      <w:r w:rsidR="00A90A7F" w:rsidRPr="000D5404">
        <w:rPr>
          <w:sz w:val="28"/>
          <w:szCs w:val="28"/>
        </w:rPr>
        <w:t>ы</w:t>
      </w:r>
      <w:r w:rsidRPr="000D5404">
        <w:rPr>
          <w:sz w:val="28"/>
          <w:szCs w:val="28"/>
        </w:rPr>
        <w:t>:</w:t>
      </w:r>
    </w:p>
    <w:p w:rsidR="0098573B" w:rsidRPr="000D5404" w:rsidRDefault="0098573B" w:rsidP="00A12010">
      <w:pPr>
        <w:numPr>
          <w:ilvl w:val="0"/>
          <w:numId w:val="3"/>
        </w:numPr>
        <w:tabs>
          <w:tab w:val="clear" w:pos="1128"/>
        </w:tabs>
        <w:ind w:left="0" w:firstLine="768"/>
        <w:jc w:val="both"/>
        <w:rPr>
          <w:sz w:val="28"/>
          <w:szCs w:val="28"/>
        </w:rPr>
      </w:pPr>
      <w:r w:rsidRPr="000D5404">
        <w:rPr>
          <w:sz w:val="28"/>
          <w:szCs w:val="28"/>
        </w:rPr>
        <w:t xml:space="preserve">прогнозируемый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общий </w:t>
      </w:r>
      <w:r w:rsidR="00901721" w:rsidRPr="000D5404">
        <w:rPr>
          <w:sz w:val="28"/>
          <w:szCs w:val="28"/>
        </w:rPr>
        <w:t xml:space="preserve">   </w:t>
      </w:r>
      <w:r w:rsidRPr="000D5404">
        <w:rPr>
          <w:sz w:val="28"/>
          <w:szCs w:val="28"/>
        </w:rPr>
        <w:t xml:space="preserve">объем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доходов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бюджета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>сельсовета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 на 201</w:t>
      </w:r>
      <w:r w:rsidR="00CD3560">
        <w:rPr>
          <w:sz w:val="28"/>
          <w:szCs w:val="28"/>
        </w:rPr>
        <w:t>9</w:t>
      </w:r>
      <w:r w:rsidRPr="000D5404">
        <w:rPr>
          <w:sz w:val="28"/>
          <w:szCs w:val="28"/>
        </w:rPr>
        <w:t xml:space="preserve"> год </w:t>
      </w:r>
      <w:r w:rsid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в </w:t>
      </w:r>
      <w:r w:rsidR="00A60949" w:rsidRP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сумме </w:t>
      </w:r>
      <w:r w:rsidR="00E50EC4">
        <w:rPr>
          <w:b/>
          <w:sz w:val="28"/>
          <w:szCs w:val="28"/>
        </w:rPr>
        <w:t>24 548 868</w:t>
      </w:r>
      <w:r w:rsidR="001311B0">
        <w:rPr>
          <w:b/>
          <w:sz w:val="28"/>
          <w:szCs w:val="28"/>
        </w:rPr>
        <w:t>,0</w:t>
      </w:r>
      <w:r w:rsidR="000D5404" w:rsidRPr="000D5404">
        <w:rPr>
          <w:b/>
          <w:sz w:val="28"/>
          <w:szCs w:val="28"/>
        </w:rPr>
        <w:t>0</w:t>
      </w:r>
      <w:r w:rsidR="00197F23" w:rsidRPr="000D5404">
        <w:rPr>
          <w:sz w:val="28"/>
          <w:szCs w:val="28"/>
        </w:rPr>
        <w:t xml:space="preserve"> руб</w:t>
      </w:r>
      <w:r w:rsidR="00BB6F99" w:rsidRPr="000D5404">
        <w:rPr>
          <w:sz w:val="28"/>
          <w:szCs w:val="28"/>
        </w:rPr>
        <w:t>лей</w:t>
      </w:r>
      <w:r w:rsidR="000D5404">
        <w:rPr>
          <w:sz w:val="28"/>
          <w:szCs w:val="28"/>
        </w:rPr>
        <w:t>,</w:t>
      </w:r>
      <w:r w:rsidR="00BB6F99" w:rsidRPr="000D5404">
        <w:rPr>
          <w:sz w:val="28"/>
          <w:szCs w:val="28"/>
        </w:rPr>
        <w:t xml:space="preserve"> и на 20</w:t>
      </w:r>
      <w:r w:rsidR="00CD3560">
        <w:rPr>
          <w:sz w:val="28"/>
          <w:szCs w:val="28"/>
        </w:rPr>
        <w:t>20</w:t>
      </w:r>
      <w:r w:rsidR="00BB6F99" w:rsidRPr="000D5404">
        <w:rPr>
          <w:sz w:val="28"/>
          <w:szCs w:val="28"/>
        </w:rPr>
        <w:t xml:space="preserve"> год в сумме   </w:t>
      </w:r>
      <w:r w:rsidR="00197F23" w:rsidRPr="000D5404">
        <w:rPr>
          <w:sz w:val="28"/>
          <w:szCs w:val="28"/>
        </w:rPr>
        <w:t xml:space="preserve"> </w:t>
      </w:r>
      <w:r w:rsidR="00E50EC4">
        <w:rPr>
          <w:b/>
          <w:sz w:val="28"/>
          <w:szCs w:val="28"/>
        </w:rPr>
        <w:t>25 019 168</w:t>
      </w:r>
      <w:r w:rsidR="000D5404" w:rsidRPr="000D5404">
        <w:rPr>
          <w:b/>
          <w:sz w:val="28"/>
          <w:szCs w:val="28"/>
        </w:rPr>
        <w:t>,00</w:t>
      </w:r>
      <w:r w:rsidR="00197F23" w:rsidRPr="000D5404">
        <w:rPr>
          <w:sz w:val="28"/>
          <w:szCs w:val="28"/>
        </w:rPr>
        <w:t xml:space="preserve"> </w:t>
      </w:r>
      <w:r w:rsidR="00BB6F99" w:rsidRPr="000D5404">
        <w:rPr>
          <w:sz w:val="28"/>
          <w:szCs w:val="28"/>
        </w:rPr>
        <w:t>рублей;</w:t>
      </w:r>
      <w:r w:rsidRPr="000D5404">
        <w:rPr>
          <w:sz w:val="28"/>
          <w:szCs w:val="28"/>
        </w:rPr>
        <w:t xml:space="preserve"> </w:t>
      </w:r>
    </w:p>
    <w:p w:rsidR="00B87C94" w:rsidRDefault="00EF2153" w:rsidP="00A12010">
      <w:pPr>
        <w:jc w:val="both"/>
        <w:rPr>
          <w:sz w:val="28"/>
          <w:szCs w:val="28"/>
        </w:rPr>
      </w:pPr>
      <w:r w:rsidRPr="000D5404">
        <w:rPr>
          <w:sz w:val="28"/>
          <w:szCs w:val="28"/>
        </w:rPr>
        <w:t xml:space="preserve">           2) общий объем расходов бюджета сельсовета на 201</w:t>
      </w:r>
      <w:r w:rsidR="00CD3560">
        <w:rPr>
          <w:sz w:val="28"/>
          <w:szCs w:val="28"/>
        </w:rPr>
        <w:t>9</w:t>
      </w:r>
      <w:r w:rsidRPr="000D5404">
        <w:rPr>
          <w:sz w:val="28"/>
          <w:szCs w:val="28"/>
        </w:rPr>
        <w:t xml:space="preserve"> год в сумме  </w:t>
      </w:r>
    </w:p>
    <w:p w:rsidR="00B87C94" w:rsidRDefault="00E50EC4" w:rsidP="00A120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26 417 682,00</w:t>
      </w:r>
      <w:r w:rsidR="00B57BC5" w:rsidRPr="000D5404">
        <w:rPr>
          <w:sz w:val="28"/>
          <w:szCs w:val="28"/>
        </w:rPr>
        <w:t xml:space="preserve">  </w:t>
      </w:r>
      <w:r w:rsidR="008D17B1" w:rsidRPr="000D5404">
        <w:rPr>
          <w:sz w:val="28"/>
          <w:szCs w:val="28"/>
        </w:rPr>
        <w:t>р</w:t>
      </w:r>
      <w:r w:rsidR="005C2D9D" w:rsidRPr="000D5404">
        <w:rPr>
          <w:sz w:val="28"/>
          <w:szCs w:val="28"/>
        </w:rPr>
        <w:t>ублей</w:t>
      </w:r>
      <w:r w:rsidR="009E4A74" w:rsidRPr="000D5404">
        <w:rPr>
          <w:sz w:val="28"/>
          <w:szCs w:val="28"/>
        </w:rPr>
        <w:t>,</w:t>
      </w:r>
      <w:r w:rsidR="00A60949" w:rsidRPr="000D5404">
        <w:rPr>
          <w:sz w:val="28"/>
          <w:szCs w:val="28"/>
        </w:rPr>
        <w:t xml:space="preserve">  </w:t>
      </w:r>
      <w:r w:rsidR="00EF2153" w:rsidRPr="000D5404">
        <w:rPr>
          <w:sz w:val="28"/>
          <w:szCs w:val="28"/>
        </w:rPr>
        <w:t xml:space="preserve">в том числе условно утвержденные расходы в сумме  </w:t>
      </w:r>
    </w:p>
    <w:p w:rsidR="00EF2153" w:rsidRPr="000D5404" w:rsidRDefault="00E50EC4" w:rsidP="00A120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660 442</w:t>
      </w:r>
      <w:r w:rsidR="000D5404">
        <w:rPr>
          <w:b/>
          <w:sz w:val="28"/>
          <w:szCs w:val="28"/>
        </w:rPr>
        <w:t xml:space="preserve">,00 </w:t>
      </w:r>
      <w:r w:rsidR="00EF2153" w:rsidRPr="000D5404">
        <w:rPr>
          <w:sz w:val="28"/>
          <w:szCs w:val="28"/>
        </w:rPr>
        <w:t>рублей, и</w:t>
      </w:r>
      <w:r w:rsidR="00B57BC5" w:rsidRPr="000D5404">
        <w:rPr>
          <w:sz w:val="28"/>
          <w:szCs w:val="28"/>
        </w:rPr>
        <w:t xml:space="preserve"> </w:t>
      </w:r>
      <w:r w:rsidR="00EF2153" w:rsidRPr="000D5404">
        <w:rPr>
          <w:sz w:val="28"/>
          <w:szCs w:val="28"/>
        </w:rPr>
        <w:t xml:space="preserve"> на 20</w:t>
      </w:r>
      <w:r w:rsidR="00CD3560">
        <w:rPr>
          <w:sz w:val="28"/>
          <w:szCs w:val="28"/>
        </w:rPr>
        <w:t>20</w:t>
      </w:r>
      <w:r w:rsidR="00EF2153" w:rsidRPr="000D5404">
        <w:rPr>
          <w:sz w:val="28"/>
          <w:szCs w:val="28"/>
        </w:rPr>
        <w:t xml:space="preserve"> год в сумме  </w:t>
      </w:r>
      <w:r>
        <w:rPr>
          <w:b/>
          <w:sz w:val="28"/>
          <w:szCs w:val="28"/>
        </w:rPr>
        <w:t>27 645 516</w:t>
      </w:r>
      <w:r w:rsidR="000D5404">
        <w:rPr>
          <w:b/>
          <w:sz w:val="28"/>
          <w:szCs w:val="28"/>
        </w:rPr>
        <w:t>,00</w:t>
      </w:r>
      <w:r w:rsidR="00EF2153" w:rsidRPr="000D5404">
        <w:rPr>
          <w:sz w:val="28"/>
          <w:szCs w:val="28"/>
        </w:rPr>
        <w:t xml:space="preserve"> рубл</w:t>
      </w:r>
      <w:r w:rsidR="00A90A7F" w:rsidRPr="000D5404">
        <w:rPr>
          <w:sz w:val="28"/>
          <w:szCs w:val="28"/>
        </w:rPr>
        <w:t>ей</w:t>
      </w:r>
      <w:r w:rsidR="00EF2153" w:rsidRPr="000D5404">
        <w:rPr>
          <w:sz w:val="28"/>
          <w:szCs w:val="28"/>
        </w:rPr>
        <w:t xml:space="preserve"> , в том числе условно утвержденные </w:t>
      </w:r>
      <w:r w:rsidR="00B57BC5" w:rsidRPr="000D5404">
        <w:rPr>
          <w:sz w:val="28"/>
          <w:szCs w:val="28"/>
        </w:rPr>
        <w:t xml:space="preserve"> </w:t>
      </w:r>
      <w:r w:rsidR="00EF2153" w:rsidRPr="000D5404">
        <w:rPr>
          <w:sz w:val="28"/>
          <w:szCs w:val="28"/>
        </w:rPr>
        <w:t xml:space="preserve"> расходы </w:t>
      </w:r>
      <w:r w:rsidR="00B57BC5" w:rsidRPr="000D5404">
        <w:rPr>
          <w:sz w:val="28"/>
          <w:szCs w:val="28"/>
        </w:rPr>
        <w:t xml:space="preserve">  в </w:t>
      </w:r>
      <w:r w:rsidR="00EF2153" w:rsidRPr="000D5404">
        <w:rPr>
          <w:sz w:val="28"/>
          <w:szCs w:val="28"/>
        </w:rPr>
        <w:t>сумме</w:t>
      </w:r>
      <w:r w:rsidR="00F4097B" w:rsidRPr="000D5404">
        <w:rPr>
          <w:sz w:val="28"/>
          <w:szCs w:val="28"/>
        </w:rPr>
        <w:t xml:space="preserve">  </w:t>
      </w:r>
      <w:r w:rsidR="00CD356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382 276</w:t>
      </w:r>
      <w:r w:rsidR="00CD3560">
        <w:rPr>
          <w:b/>
          <w:sz w:val="28"/>
          <w:szCs w:val="28"/>
        </w:rPr>
        <w:t>,00</w:t>
      </w:r>
      <w:r w:rsidR="00197F23" w:rsidRPr="000D5404">
        <w:rPr>
          <w:b/>
          <w:sz w:val="28"/>
          <w:szCs w:val="28"/>
        </w:rPr>
        <w:t xml:space="preserve"> </w:t>
      </w:r>
      <w:r w:rsidR="00EF2153" w:rsidRPr="000D5404">
        <w:rPr>
          <w:sz w:val="28"/>
          <w:szCs w:val="28"/>
        </w:rPr>
        <w:t>рубл</w:t>
      </w:r>
      <w:r w:rsidR="00A12010" w:rsidRPr="000D5404">
        <w:rPr>
          <w:sz w:val="28"/>
          <w:szCs w:val="28"/>
        </w:rPr>
        <w:t>ей</w:t>
      </w:r>
      <w:r w:rsidR="00EF2153" w:rsidRPr="000D5404">
        <w:rPr>
          <w:sz w:val="28"/>
          <w:szCs w:val="28"/>
        </w:rPr>
        <w:t>;</w:t>
      </w:r>
    </w:p>
    <w:p w:rsidR="00EF2153" w:rsidRPr="000D5404" w:rsidRDefault="00EF2153" w:rsidP="00A12010">
      <w:pPr>
        <w:jc w:val="both"/>
        <w:rPr>
          <w:sz w:val="28"/>
          <w:szCs w:val="28"/>
        </w:rPr>
      </w:pPr>
      <w:r w:rsidRPr="000D5404">
        <w:rPr>
          <w:sz w:val="28"/>
          <w:szCs w:val="28"/>
        </w:rPr>
        <w:t xml:space="preserve">            3) </w:t>
      </w:r>
      <w:r w:rsidR="00E50EC4">
        <w:rPr>
          <w:sz w:val="28"/>
          <w:szCs w:val="28"/>
        </w:rPr>
        <w:t>де</w:t>
      </w:r>
      <w:r w:rsidR="00197F23" w:rsidRPr="000D5404">
        <w:rPr>
          <w:sz w:val="28"/>
          <w:szCs w:val="28"/>
        </w:rPr>
        <w:t>фицит</w:t>
      </w:r>
      <w:r w:rsidRPr="000D5404">
        <w:rPr>
          <w:sz w:val="28"/>
          <w:szCs w:val="28"/>
        </w:rPr>
        <w:t xml:space="preserve">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бюджета 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>сельсовета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 на</w:t>
      </w:r>
      <w:r w:rsidR="00901721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 201</w:t>
      </w:r>
      <w:r w:rsidR="00CD3560">
        <w:rPr>
          <w:sz w:val="28"/>
          <w:szCs w:val="28"/>
        </w:rPr>
        <w:t>9</w:t>
      </w:r>
      <w:r w:rsidRPr="000D5404">
        <w:rPr>
          <w:sz w:val="28"/>
          <w:szCs w:val="28"/>
        </w:rPr>
        <w:t xml:space="preserve"> год</w:t>
      </w:r>
      <w:r w:rsidR="00901721" w:rsidRP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 в</w:t>
      </w:r>
      <w:r w:rsidR="00901721" w:rsidRP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 </w:t>
      </w:r>
      <w:r w:rsidR="00901721" w:rsidRP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сумме    </w:t>
      </w:r>
      <w:r w:rsidR="00E50EC4">
        <w:rPr>
          <w:b/>
          <w:sz w:val="28"/>
          <w:szCs w:val="28"/>
        </w:rPr>
        <w:t>1 868 814</w:t>
      </w:r>
      <w:r w:rsidR="00CD3560">
        <w:rPr>
          <w:b/>
          <w:sz w:val="28"/>
          <w:szCs w:val="28"/>
        </w:rPr>
        <w:t>,00</w:t>
      </w:r>
      <w:r w:rsidR="00AF6830" w:rsidRPr="000D5404">
        <w:rPr>
          <w:sz w:val="28"/>
          <w:szCs w:val="28"/>
        </w:rPr>
        <w:t xml:space="preserve"> руб.</w:t>
      </w:r>
      <w:r w:rsidRPr="000D5404">
        <w:rPr>
          <w:sz w:val="28"/>
          <w:szCs w:val="28"/>
        </w:rPr>
        <w:t xml:space="preserve"> и </w:t>
      </w:r>
      <w:r w:rsidR="00CD3560">
        <w:rPr>
          <w:sz w:val="28"/>
          <w:szCs w:val="28"/>
        </w:rPr>
        <w:t>де</w:t>
      </w:r>
      <w:r w:rsidR="00DB17B3">
        <w:rPr>
          <w:sz w:val="28"/>
          <w:szCs w:val="28"/>
        </w:rPr>
        <w:t>ф</w:t>
      </w:r>
      <w:r w:rsidR="00801050" w:rsidRPr="000D5404">
        <w:rPr>
          <w:sz w:val="28"/>
          <w:szCs w:val="28"/>
        </w:rPr>
        <w:t>ицит</w:t>
      </w:r>
      <w:r w:rsidR="008D08BA" w:rsidRPr="000D5404">
        <w:rPr>
          <w:sz w:val="28"/>
          <w:szCs w:val="28"/>
        </w:rPr>
        <w:t xml:space="preserve"> бюджета   сельсовета </w:t>
      </w:r>
      <w:r w:rsidRPr="000D5404">
        <w:rPr>
          <w:sz w:val="28"/>
          <w:szCs w:val="28"/>
        </w:rPr>
        <w:t>на 20</w:t>
      </w:r>
      <w:r w:rsidR="00CD3560">
        <w:rPr>
          <w:sz w:val="28"/>
          <w:szCs w:val="28"/>
        </w:rPr>
        <w:t>20</w:t>
      </w:r>
      <w:r w:rsidRPr="000D5404">
        <w:rPr>
          <w:sz w:val="28"/>
          <w:szCs w:val="28"/>
        </w:rPr>
        <w:t xml:space="preserve"> </w:t>
      </w:r>
      <w:r w:rsidR="008D08BA" w:rsidRPr="000D5404">
        <w:rPr>
          <w:sz w:val="28"/>
          <w:szCs w:val="28"/>
        </w:rPr>
        <w:t xml:space="preserve">год </w:t>
      </w:r>
      <w:r w:rsidRPr="000D5404">
        <w:rPr>
          <w:sz w:val="28"/>
          <w:szCs w:val="28"/>
        </w:rPr>
        <w:t xml:space="preserve">в сумме     </w:t>
      </w:r>
      <w:r w:rsidR="00E50EC4">
        <w:rPr>
          <w:b/>
          <w:sz w:val="28"/>
          <w:szCs w:val="28"/>
        </w:rPr>
        <w:t>2 626 348</w:t>
      </w:r>
      <w:r w:rsidR="00CD3560">
        <w:rPr>
          <w:b/>
          <w:sz w:val="28"/>
          <w:szCs w:val="28"/>
        </w:rPr>
        <w:t>,00</w:t>
      </w:r>
      <w:r w:rsidR="00B57BC5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 рублей;</w:t>
      </w:r>
    </w:p>
    <w:p w:rsidR="000D5404" w:rsidRDefault="00EF2153" w:rsidP="000D5404">
      <w:pPr>
        <w:jc w:val="both"/>
        <w:rPr>
          <w:sz w:val="28"/>
          <w:szCs w:val="28"/>
        </w:rPr>
      </w:pPr>
      <w:r w:rsidRPr="000D5404">
        <w:rPr>
          <w:sz w:val="28"/>
          <w:szCs w:val="28"/>
        </w:rPr>
        <w:t xml:space="preserve">           4) источники внутреннего финансирования дефицита бюджета сельсовета на</w:t>
      </w:r>
      <w:r w:rsidR="00901721" w:rsidRPr="000D5404">
        <w:rPr>
          <w:sz w:val="28"/>
          <w:szCs w:val="28"/>
        </w:rPr>
        <w:t xml:space="preserve">           </w:t>
      </w:r>
      <w:r w:rsidRPr="000D5404">
        <w:rPr>
          <w:sz w:val="28"/>
          <w:szCs w:val="28"/>
        </w:rPr>
        <w:t xml:space="preserve"> 201</w:t>
      </w:r>
      <w:r w:rsidR="00B87C94">
        <w:rPr>
          <w:sz w:val="28"/>
          <w:szCs w:val="28"/>
        </w:rPr>
        <w:t>9</w:t>
      </w:r>
      <w:r w:rsidRPr="000D5404">
        <w:rPr>
          <w:sz w:val="28"/>
          <w:szCs w:val="28"/>
        </w:rPr>
        <w:t xml:space="preserve"> </w:t>
      </w:r>
      <w:r w:rsidR="00B57BC5" w:rsidRPr="000D5404">
        <w:rPr>
          <w:sz w:val="28"/>
          <w:szCs w:val="28"/>
        </w:rPr>
        <w:t xml:space="preserve"> </w:t>
      </w:r>
      <w:r w:rsidRPr="000D5404">
        <w:rPr>
          <w:sz w:val="28"/>
          <w:szCs w:val="28"/>
        </w:rPr>
        <w:t>год в сумме</w:t>
      </w:r>
      <w:r w:rsidR="00197F23" w:rsidRPr="000D5404">
        <w:rPr>
          <w:sz w:val="28"/>
          <w:szCs w:val="28"/>
        </w:rPr>
        <w:t xml:space="preserve"> </w:t>
      </w:r>
      <w:r w:rsidR="00E50EC4">
        <w:rPr>
          <w:sz w:val="28"/>
          <w:szCs w:val="28"/>
        </w:rPr>
        <w:t>1 868 814</w:t>
      </w:r>
      <w:r w:rsidR="001311B0">
        <w:rPr>
          <w:b/>
          <w:sz w:val="28"/>
          <w:szCs w:val="28"/>
        </w:rPr>
        <w:t>,00</w:t>
      </w:r>
      <w:r w:rsidR="00197F23" w:rsidRPr="000D5404">
        <w:rPr>
          <w:b/>
          <w:sz w:val="28"/>
          <w:szCs w:val="28"/>
        </w:rPr>
        <w:t xml:space="preserve"> </w:t>
      </w:r>
      <w:r w:rsidRPr="000D5404">
        <w:rPr>
          <w:sz w:val="28"/>
          <w:szCs w:val="28"/>
        </w:rPr>
        <w:t xml:space="preserve"> рублей и на 20</w:t>
      </w:r>
      <w:r w:rsidR="00B87C94">
        <w:rPr>
          <w:sz w:val="28"/>
          <w:szCs w:val="28"/>
        </w:rPr>
        <w:t>20</w:t>
      </w:r>
      <w:r w:rsidRPr="000D5404">
        <w:rPr>
          <w:sz w:val="28"/>
          <w:szCs w:val="28"/>
        </w:rPr>
        <w:t xml:space="preserve"> год в сумме  </w:t>
      </w:r>
      <w:r w:rsidR="00E50EC4">
        <w:rPr>
          <w:sz w:val="28"/>
          <w:szCs w:val="28"/>
        </w:rPr>
        <w:t>2 626 348</w:t>
      </w:r>
      <w:r w:rsidR="001311B0">
        <w:rPr>
          <w:sz w:val="28"/>
          <w:szCs w:val="28"/>
        </w:rPr>
        <w:t>,00</w:t>
      </w:r>
      <w:r w:rsidR="00801050" w:rsidRPr="000D5404">
        <w:rPr>
          <w:sz w:val="28"/>
          <w:szCs w:val="28"/>
        </w:rPr>
        <w:t xml:space="preserve">  </w:t>
      </w:r>
      <w:r w:rsidRPr="000D5404">
        <w:rPr>
          <w:sz w:val="28"/>
          <w:szCs w:val="28"/>
        </w:rPr>
        <w:t xml:space="preserve">рублей </w:t>
      </w:r>
      <w:r w:rsidR="009E4A74" w:rsidRPr="000D5404">
        <w:rPr>
          <w:sz w:val="28"/>
          <w:szCs w:val="28"/>
        </w:rPr>
        <w:t>согласно</w:t>
      </w:r>
      <w:r w:rsidR="00B57BC5" w:rsidRPr="000D5404">
        <w:rPr>
          <w:sz w:val="28"/>
          <w:szCs w:val="28"/>
        </w:rPr>
        <w:t xml:space="preserve">  </w:t>
      </w:r>
      <w:r w:rsidR="000D5404" w:rsidRPr="000D5404">
        <w:rPr>
          <w:sz w:val="28"/>
          <w:szCs w:val="28"/>
        </w:rPr>
        <w:t>Приложению №1 к настоящему Решению.</w:t>
      </w:r>
    </w:p>
    <w:p w:rsidR="00AA6F00" w:rsidRPr="000D5404" w:rsidRDefault="00AA6F00" w:rsidP="000D5404">
      <w:pPr>
        <w:jc w:val="both"/>
        <w:rPr>
          <w:sz w:val="28"/>
          <w:szCs w:val="28"/>
        </w:rPr>
      </w:pPr>
    </w:p>
    <w:p w:rsidR="00064AE8" w:rsidRPr="00476623" w:rsidRDefault="000D5404" w:rsidP="00EF2153">
      <w:pPr>
        <w:ind w:firstLine="708"/>
        <w:jc w:val="both"/>
        <w:rPr>
          <w:b/>
          <w:sz w:val="28"/>
          <w:szCs w:val="28"/>
        </w:rPr>
      </w:pPr>
      <w:r w:rsidRPr="00476623">
        <w:rPr>
          <w:b/>
          <w:sz w:val="28"/>
          <w:szCs w:val="28"/>
        </w:rPr>
        <w:t>Статья</w:t>
      </w:r>
      <w:r w:rsidR="00064AE8" w:rsidRPr="00476623">
        <w:rPr>
          <w:b/>
          <w:sz w:val="28"/>
          <w:szCs w:val="28"/>
        </w:rPr>
        <w:t xml:space="preserve"> 2.</w:t>
      </w:r>
      <w:r w:rsidR="00EF2153" w:rsidRPr="00476623">
        <w:rPr>
          <w:b/>
          <w:sz w:val="28"/>
          <w:szCs w:val="28"/>
        </w:rPr>
        <w:t xml:space="preserve"> Главные администраторы </w:t>
      </w:r>
    </w:p>
    <w:p w:rsidR="00064AE8" w:rsidRPr="00476623" w:rsidRDefault="00EF2153" w:rsidP="00064AE8">
      <w:pPr>
        <w:ind w:firstLine="708"/>
        <w:jc w:val="both"/>
        <w:rPr>
          <w:sz w:val="28"/>
          <w:szCs w:val="28"/>
        </w:rPr>
      </w:pPr>
      <w:r w:rsidRPr="00476623">
        <w:rPr>
          <w:sz w:val="28"/>
          <w:szCs w:val="28"/>
        </w:rPr>
        <w:t>1</w:t>
      </w:r>
      <w:r w:rsidRPr="00476623">
        <w:rPr>
          <w:b/>
          <w:sz w:val="28"/>
          <w:szCs w:val="28"/>
        </w:rPr>
        <w:t>.</w:t>
      </w:r>
      <w:r w:rsidRPr="00476623">
        <w:rPr>
          <w:sz w:val="28"/>
          <w:szCs w:val="28"/>
        </w:rPr>
        <w:t>Ут</w:t>
      </w:r>
      <w:r w:rsidR="00064AE8" w:rsidRPr="00476623">
        <w:rPr>
          <w:sz w:val="28"/>
          <w:szCs w:val="28"/>
        </w:rPr>
        <w:t>вердить</w:t>
      </w:r>
      <w:r w:rsidR="00064AE8" w:rsidRPr="00476623">
        <w:rPr>
          <w:b/>
          <w:sz w:val="28"/>
          <w:szCs w:val="28"/>
        </w:rPr>
        <w:t xml:space="preserve"> </w:t>
      </w:r>
      <w:r w:rsidR="00064AE8" w:rsidRPr="00476623">
        <w:rPr>
          <w:sz w:val="28"/>
          <w:szCs w:val="28"/>
        </w:rPr>
        <w:t>перечень главных администраторов</w:t>
      </w:r>
      <w:r w:rsidR="00064AE8" w:rsidRPr="00476623">
        <w:rPr>
          <w:b/>
          <w:sz w:val="28"/>
          <w:szCs w:val="28"/>
        </w:rPr>
        <w:t xml:space="preserve"> </w:t>
      </w:r>
      <w:r w:rsidR="00064AE8" w:rsidRPr="00476623">
        <w:rPr>
          <w:sz w:val="28"/>
          <w:szCs w:val="28"/>
        </w:rPr>
        <w:t xml:space="preserve"> доходов  бюджета сельсовета и закрепленные за ними доходные источники согласно </w:t>
      </w:r>
      <w:r w:rsidR="008D08BA" w:rsidRPr="00476623">
        <w:rPr>
          <w:sz w:val="28"/>
          <w:szCs w:val="28"/>
        </w:rPr>
        <w:t>П</w:t>
      </w:r>
      <w:r w:rsidR="00064AE8" w:rsidRPr="00476623">
        <w:rPr>
          <w:sz w:val="28"/>
          <w:szCs w:val="28"/>
        </w:rPr>
        <w:t xml:space="preserve">риложению </w:t>
      </w:r>
      <w:r w:rsidR="008D08BA" w:rsidRPr="00476623">
        <w:rPr>
          <w:sz w:val="28"/>
          <w:szCs w:val="28"/>
        </w:rPr>
        <w:t xml:space="preserve">№ </w:t>
      </w:r>
      <w:r w:rsidR="00064AE8" w:rsidRPr="00476623">
        <w:rPr>
          <w:sz w:val="28"/>
          <w:szCs w:val="28"/>
        </w:rPr>
        <w:t>2 к  настоящему Решению.</w:t>
      </w:r>
    </w:p>
    <w:p w:rsidR="00147D3C" w:rsidRPr="00476623" w:rsidRDefault="00147D3C" w:rsidP="00064AE8">
      <w:pPr>
        <w:ind w:firstLine="708"/>
        <w:jc w:val="both"/>
        <w:rPr>
          <w:sz w:val="28"/>
          <w:szCs w:val="28"/>
        </w:rPr>
      </w:pPr>
    </w:p>
    <w:p w:rsidR="00CC4A46" w:rsidRPr="00497495" w:rsidRDefault="00CC4A46" w:rsidP="00064AE8">
      <w:pPr>
        <w:ind w:firstLine="708"/>
        <w:jc w:val="both"/>
        <w:rPr>
          <w:b/>
          <w:sz w:val="28"/>
          <w:szCs w:val="28"/>
        </w:rPr>
      </w:pPr>
      <w:r w:rsidRPr="00497495">
        <w:rPr>
          <w:b/>
          <w:sz w:val="28"/>
          <w:szCs w:val="28"/>
        </w:rPr>
        <w:lastRenderedPageBreak/>
        <w:t>Статья 3. Главные администраторы источников внутреннего финансирования дефицита бюджета.</w:t>
      </w:r>
    </w:p>
    <w:p w:rsidR="00CC4A46" w:rsidRDefault="00CC4A46" w:rsidP="00CC4A46">
      <w:pPr>
        <w:ind w:firstLine="708"/>
        <w:jc w:val="both"/>
        <w:rPr>
          <w:sz w:val="28"/>
          <w:szCs w:val="28"/>
        </w:rPr>
      </w:pPr>
      <w:r w:rsidRPr="00497495">
        <w:rPr>
          <w:sz w:val="28"/>
          <w:szCs w:val="28"/>
        </w:rPr>
        <w:t>1. Утвердить перечень главных администраторов источников внутреннего финансирования дефицита бюджета согласно Приложению № 3 к  настоящему Решению.</w:t>
      </w:r>
    </w:p>
    <w:p w:rsidR="00497495" w:rsidRPr="00497495" w:rsidRDefault="00497495" w:rsidP="00CC4A46">
      <w:pPr>
        <w:ind w:firstLine="708"/>
        <w:jc w:val="both"/>
        <w:rPr>
          <w:sz w:val="28"/>
          <w:szCs w:val="28"/>
        </w:rPr>
      </w:pPr>
    </w:p>
    <w:p w:rsidR="00064AE8" w:rsidRPr="00497495" w:rsidRDefault="00064AE8" w:rsidP="00064AE8">
      <w:pPr>
        <w:jc w:val="both"/>
        <w:rPr>
          <w:b/>
          <w:sz w:val="28"/>
          <w:szCs w:val="28"/>
        </w:rPr>
      </w:pPr>
      <w:r>
        <w:rPr>
          <w:b/>
        </w:rPr>
        <w:t xml:space="preserve">            </w:t>
      </w:r>
      <w:r w:rsidRPr="00497495">
        <w:rPr>
          <w:b/>
          <w:sz w:val="28"/>
          <w:szCs w:val="28"/>
        </w:rPr>
        <w:t xml:space="preserve">Статья </w:t>
      </w:r>
      <w:r w:rsidR="00CC4A46" w:rsidRPr="00497495">
        <w:rPr>
          <w:b/>
          <w:sz w:val="28"/>
          <w:szCs w:val="28"/>
        </w:rPr>
        <w:t>4</w:t>
      </w:r>
      <w:r w:rsidRPr="00497495">
        <w:rPr>
          <w:b/>
          <w:sz w:val="28"/>
          <w:szCs w:val="28"/>
        </w:rPr>
        <w:t>.</w:t>
      </w:r>
      <w:r w:rsidR="00EF2153" w:rsidRPr="00497495">
        <w:rPr>
          <w:b/>
          <w:sz w:val="28"/>
          <w:szCs w:val="28"/>
        </w:rPr>
        <w:t xml:space="preserve"> Доходы бюджета сельсовета на 201</w:t>
      </w:r>
      <w:r w:rsidR="00B87C94">
        <w:rPr>
          <w:b/>
          <w:sz w:val="28"/>
          <w:szCs w:val="28"/>
        </w:rPr>
        <w:t>8</w:t>
      </w:r>
      <w:r w:rsidR="00EF2153" w:rsidRPr="00497495">
        <w:rPr>
          <w:b/>
          <w:sz w:val="28"/>
          <w:szCs w:val="28"/>
        </w:rPr>
        <w:t xml:space="preserve"> год и плановый период 201</w:t>
      </w:r>
      <w:r w:rsidR="00B87C94">
        <w:rPr>
          <w:b/>
          <w:sz w:val="28"/>
          <w:szCs w:val="28"/>
        </w:rPr>
        <w:t>9</w:t>
      </w:r>
      <w:r w:rsidR="00EF2153" w:rsidRPr="00497495">
        <w:rPr>
          <w:b/>
          <w:sz w:val="28"/>
          <w:szCs w:val="28"/>
        </w:rPr>
        <w:t>-20</w:t>
      </w:r>
      <w:r w:rsidR="00B87C94">
        <w:rPr>
          <w:b/>
          <w:sz w:val="28"/>
          <w:szCs w:val="28"/>
        </w:rPr>
        <w:t>20</w:t>
      </w:r>
      <w:r w:rsidR="00CC4A46" w:rsidRPr="00497495">
        <w:rPr>
          <w:b/>
          <w:sz w:val="28"/>
          <w:szCs w:val="28"/>
        </w:rPr>
        <w:t xml:space="preserve"> </w:t>
      </w:r>
      <w:r w:rsidR="00EF2153" w:rsidRPr="00497495">
        <w:rPr>
          <w:b/>
          <w:sz w:val="28"/>
          <w:szCs w:val="28"/>
        </w:rPr>
        <w:t>год</w:t>
      </w:r>
      <w:r w:rsidR="00CC4A46" w:rsidRPr="00497495">
        <w:rPr>
          <w:b/>
          <w:sz w:val="28"/>
          <w:szCs w:val="28"/>
        </w:rPr>
        <w:t>ы.</w:t>
      </w:r>
    </w:p>
    <w:p w:rsidR="00064AE8" w:rsidRDefault="00064AE8" w:rsidP="00064AE8">
      <w:pPr>
        <w:ind w:firstLine="708"/>
        <w:jc w:val="both"/>
        <w:rPr>
          <w:sz w:val="28"/>
          <w:szCs w:val="28"/>
        </w:rPr>
      </w:pPr>
      <w:r w:rsidRPr="00497495">
        <w:rPr>
          <w:sz w:val="28"/>
          <w:szCs w:val="28"/>
        </w:rPr>
        <w:t>Утвердить доходы  бюджета</w:t>
      </w:r>
      <w:r w:rsidR="00EF2153" w:rsidRPr="00497495">
        <w:rPr>
          <w:sz w:val="28"/>
          <w:szCs w:val="28"/>
        </w:rPr>
        <w:t xml:space="preserve"> сельсовета </w:t>
      </w:r>
      <w:r w:rsidRPr="00497495">
        <w:rPr>
          <w:sz w:val="28"/>
          <w:szCs w:val="28"/>
        </w:rPr>
        <w:t xml:space="preserve">  на 20</w:t>
      </w:r>
      <w:r w:rsidR="00EF2153" w:rsidRPr="00497495">
        <w:rPr>
          <w:sz w:val="28"/>
          <w:szCs w:val="28"/>
        </w:rPr>
        <w:t>1</w:t>
      </w:r>
      <w:r w:rsidR="00626944">
        <w:rPr>
          <w:sz w:val="28"/>
          <w:szCs w:val="28"/>
        </w:rPr>
        <w:t>8</w:t>
      </w:r>
      <w:r w:rsidRPr="00497495">
        <w:rPr>
          <w:sz w:val="28"/>
          <w:szCs w:val="28"/>
        </w:rPr>
        <w:t xml:space="preserve"> год</w:t>
      </w:r>
      <w:r w:rsidR="00EF2153" w:rsidRPr="00497495">
        <w:rPr>
          <w:sz w:val="28"/>
          <w:szCs w:val="28"/>
        </w:rPr>
        <w:t xml:space="preserve"> и плановый период 201</w:t>
      </w:r>
      <w:r w:rsidR="00626944">
        <w:rPr>
          <w:sz w:val="28"/>
          <w:szCs w:val="28"/>
        </w:rPr>
        <w:t>9</w:t>
      </w:r>
      <w:r w:rsidR="00EF2153" w:rsidRPr="00497495">
        <w:rPr>
          <w:sz w:val="28"/>
          <w:szCs w:val="28"/>
        </w:rPr>
        <w:t>-20</w:t>
      </w:r>
      <w:r w:rsidR="00626944">
        <w:rPr>
          <w:sz w:val="28"/>
          <w:szCs w:val="28"/>
        </w:rPr>
        <w:t>20</w:t>
      </w:r>
      <w:r w:rsidR="00EF2153" w:rsidRPr="00497495">
        <w:rPr>
          <w:sz w:val="28"/>
          <w:szCs w:val="28"/>
        </w:rPr>
        <w:t xml:space="preserve"> год</w:t>
      </w:r>
      <w:r w:rsidR="00CC4A46" w:rsidRPr="00497495">
        <w:rPr>
          <w:sz w:val="28"/>
          <w:szCs w:val="28"/>
        </w:rPr>
        <w:t>ы</w:t>
      </w:r>
      <w:r w:rsidR="00EF2153" w:rsidRPr="00497495">
        <w:rPr>
          <w:sz w:val="28"/>
          <w:szCs w:val="28"/>
        </w:rPr>
        <w:t xml:space="preserve"> </w:t>
      </w:r>
      <w:r w:rsidRPr="00497495">
        <w:rPr>
          <w:sz w:val="28"/>
          <w:szCs w:val="28"/>
        </w:rPr>
        <w:t xml:space="preserve">  согласно </w:t>
      </w:r>
      <w:r w:rsidR="006571B6" w:rsidRPr="00497495">
        <w:rPr>
          <w:sz w:val="28"/>
          <w:szCs w:val="28"/>
        </w:rPr>
        <w:t>П</w:t>
      </w:r>
      <w:r w:rsidRPr="00497495">
        <w:rPr>
          <w:sz w:val="28"/>
          <w:szCs w:val="28"/>
        </w:rPr>
        <w:t xml:space="preserve">риложению </w:t>
      </w:r>
      <w:r w:rsidR="006571B6" w:rsidRPr="00497495">
        <w:rPr>
          <w:sz w:val="28"/>
          <w:szCs w:val="28"/>
        </w:rPr>
        <w:t xml:space="preserve">№ </w:t>
      </w:r>
      <w:r w:rsidR="00CC4A46" w:rsidRPr="00497495">
        <w:rPr>
          <w:sz w:val="28"/>
          <w:szCs w:val="28"/>
        </w:rPr>
        <w:t>4</w:t>
      </w:r>
      <w:r w:rsidRPr="00497495">
        <w:rPr>
          <w:sz w:val="28"/>
          <w:szCs w:val="28"/>
        </w:rPr>
        <w:t xml:space="preserve"> к настоящему Решению.</w:t>
      </w:r>
    </w:p>
    <w:p w:rsidR="00497495" w:rsidRPr="00497495" w:rsidRDefault="00497495" w:rsidP="00064AE8">
      <w:pPr>
        <w:ind w:firstLine="708"/>
        <w:jc w:val="both"/>
        <w:rPr>
          <w:sz w:val="28"/>
          <w:szCs w:val="28"/>
        </w:rPr>
      </w:pPr>
    </w:p>
    <w:p w:rsidR="00064AE8" w:rsidRPr="00DB17B3" w:rsidRDefault="00064AE8" w:rsidP="00064AE8">
      <w:pPr>
        <w:jc w:val="both"/>
        <w:rPr>
          <w:b/>
          <w:sz w:val="28"/>
          <w:szCs w:val="28"/>
        </w:rPr>
      </w:pPr>
      <w:r w:rsidRPr="007138F5">
        <w:rPr>
          <w:b/>
        </w:rPr>
        <w:tab/>
      </w:r>
      <w:r w:rsidRPr="00DB17B3">
        <w:rPr>
          <w:b/>
          <w:sz w:val="28"/>
          <w:szCs w:val="28"/>
        </w:rPr>
        <w:t xml:space="preserve">Статья </w:t>
      </w:r>
      <w:r w:rsidR="00CC4A46" w:rsidRPr="00DB17B3">
        <w:rPr>
          <w:b/>
          <w:sz w:val="28"/>
          <w:szCs w:val="28"/>
        </w:rPr>
        <w:t>5</w:t>
      </w:r>
      <w:r w:rsidRPr="00DB17B3">
        <w:rPr>
          <w:b/>
          <w:sz w:val="28"/>
          <w:szCs w:val="28"/>
        </w:rPr>
        <w:t>.</w:t>
      </w:r>
      <w:r w:rsidR="00EF2153" w:rsidRPr="00DB17B3">
        <w:rPr>
          <w:b/>
          <w:sz w:val="28"/>
          <w:szCs w:val="28"/>
        </w:rPr>
        <w:t xml:space="preserve"> Распределение  на 201</w:t>
      </w:r>
      <w:r w:rsidR="00626944">
        <w:rPr>
          <w:b/>
          <w:sz w:val="28"/>
          <w:szCs w:val="28"/>
        </w:rPr>
        <w:t>8</w:t>
      </w:r>
      <w:r w:rsidR="00EF2153" w:rsidRPr="00DB17B3">
        <w:rPr>
          <w:b/>
          <w:sz w:val="28"/>
          <w:szCs w:val="28"/>
        </w:rPr>
        <w:t xml:space="preserve"> год и плановый период 201</w:t>
      </w:r>
      <w:r w:rsidR="00626944">
        <w:rPr>
          <w:b/>
          <w:sz w:val="28"/>
          <w:szCs w:val="28"/>
        </w:rPr>
        <w:t>9</w:t>
      </w:r>
      <w:r w:rsidR="00EF2153" w:rsidRPr="00DB17B3">
        <w:rPr>
          <w:b/>
          <w:sz w:val="28"/>
          <w:szCs w:val="28"/>
        </w:rPr>
        <w:t>-20</w:t>
      </w:r>
      <w:r w:rsidR="00626944">
        <w:rPr>
          <w:b/>
          <w:sz w:val="28"/>
          <w:szCs w:val="28"/>
        </w:rPr>
        <w:t>20</w:t>
      </w:r>
      <w:r w:rsidR="00EF2153" w:rsidRPr="00DB17B3">
        <w:rPr>
          <w:b/>
          <w:sz w:val="28"/>
          <w:szCs w:val="28"/>
        </w:rPr>
        <w:t xml:space="preserve"> год</w:t>
      </w:r>
      <w:r w:rsidR="00CC4A46" w:rsidRPr="00DB17B3">
        <w:rPr>
          <w:b/>
          <w:sz w:val="28"/>
          <w:szCs w:val="28"/>
        </w:rPr>
        <w:t>ы</w:t>
      </w:r>
      <w:r w:rsidR="00EF2153" w:rsidRPr="00DB17B3">
        <w:rPr>
          <w:b/>
          <w:sz w:val="28"/>
          <w:szCs w:val="28"/>
        </w:rPr>
        <w:t xml:space="preserve"> расходов бюджета сельсовета по бюджетной классификации Российской Федерации</w:t>
      </w:r>
      <w:r w:rsidR="00147D3C" w:rsidRPr="00DB17B3">
        <w:rPr>
          <w:b/>
          <w:sz w:val="28"/>
          <w:szCs w:val="28"/>
        </w:rPr>
        <w:t>.</w:t>
      </w:r>
    </w:p>
    <w:p w:rsidR="00B07427" w:rsidRPr="00D2420B" w:rsidRDefault="00D2420B" w:rsidP="00D2420B">
      <w:pPr>
        <w:jc w:val="both"/>
        <w:rPr>
          <w:sz w:val="28"/>
          <w:szCs w:val="28"/>
        </w:rPr>
      </w:pPr>
      <w:r w:rsidRPr="00D2420B">
        <w:rPr>
          <w:sz w:val="28"/>
          <w:szCs w:val="28"/>
        </w:rPr>
        <w:t xml:space="preserve">            1. </w:t>
      </w:r>
      <w:r w:rsidR="00EF2153" w:rsidRPr="00D2420B">
        <w:rPr>
          <w:sz w:val="28"/>
          <w:szCs w:val="28"/>
        </w:rPr>
        <w:t>Утвердить в пределах общего объема расходов, установленного статьей</w:t>
      </w:r>
      <w:r w:rsidR="00152252" w:rsidRPr="00D2420B">
        <w:rPr>
          <w:sz w:val="28"/>
          <w:szCs w:val="28"/>
        </w:rPr>
        <w:t xml:space="preserve">  </w:t>
      </w:r>
      <w:r w:rsidR="00B07427" w:rsidRPr="00D2420B">
        <w:rPr>
          <w:sz w:val="28"/>
          <w:szCs w:val="28"/>
        </w:rPr>
        <w:t>1 настоящего Решения, распределение бюджетных ассигнований по разделам и подразделам бюджетной классификации расходов бюджетов Российской Федерации на 201</w:t>
      </w:r>
      <w:r w:rsidR="00626944">
        <w:rPr>
          <w:sz w:val="28"/>
          <w:szCs w:val="28"/>
        </w:rPr>
        <w:t>8</w:t>
      </w:r>
      <w:r w:rsidR="00197F23" w:rsidRPr="00D2420B">
        <w:rPr>
          <w:sz w:val="28"/>
          <w:szCs w:val="28"/>
        </w:rPr>
        <w:t xml:space="preserve"> </w:t>
      </w:r>
      <w:r w:rsidR="00B07427" w:rsidRPr="00D2420B">
        <w:rPr>
          <w:sz w:val="28"/>
          <w:szCs w:val="28"/>
        </w:rPr>
        <w:t>год и плановый период 201</w:t>
      </w:r>
      <w:r w:rsidR="00626944">
        <w:rPr>
          <w:sz w:val="28"/>
          <w:szCs w:val="28"/>
        </w:rPr>
        <w:t>9</w:t>
      </w:r>
      <w:r w:rsidR="007A5F59" w:rsidRPr="00D2420B">
        <w:rPr>
          <w:sz w:val="28"/>
          <w:szCs w:val="28"/>
        </w:rPr>
        <w:t>-20</w:t>
      </w:r>
      <w:r w:rsidR="00626944">
        <w:rPr>
          <w:sz w:val="28"/>
          <w:szCs w:val="28"/>
        </w:rPr>
        <w:t>20</w:t>
      </w:r>
      <w:r w:rsidR="00B07427" w:rsidRPr="00D2420B">
        <w:rPr>
          <w:sz w:val="28"/>
          <w:szCs w:val="28"/>
        </w:rPr>
        <w:t xml:space="preserve"> год</w:t>
      </w:r>
      <w:r w:rsidR="00CC4A46" w:rsidRPr="00D2420B">
        <w:rPr>
          <w:sz w:val="28"/>
          <w:szCs w:val="28"/>
        </w:rPr>
        <w:t>ы</w:t>
      </w:r>
      <w:r w:rsidR="00B07427" w:rsidRPr="00D2420B">
        <w:rPr>
          <w:sz w:val="28"/>
          <w:szCs w:val="28"/>
        </w:rPr>
        <w:t xml:space="preserve"> согласно </w:t>
      </w:r>
      <w:r w:rsidR="006571B6" w:rsidRPr="00D2420B">
        <w:rPr>
          <w:sz w:val="28"/>
          <w:szCs w:val="28"/>
        </w:rPr>
        <w:t>П</w:t>
      </w:r>
      <w:r w:rsidR="00B07427" w:rsidRPr="00D2420B">
        <w:rPr>
          <w:sz w:val="28"/>
          <w:szCs w:val="28"/>
        </w:rPr>
        <w:t xml:space="preserve">риложению </w:t>
      </w:r>
      <w:r w:rsidR="006571B6" w:rsidRPr="00D2420B">
        <w:rPr>
          <w:sz w:val="28"/>
          <w:szCs w:val="28"/>
        </w:rPr>
        <w:t xml:space="preserve">№ </w:t>
      </w:r>
      <w:r w:rsidR="00CC4A46" w:rsidRPr="00D2420B">
        <w:rPr>
          <w:sz w:val="28"/>
          <w:szCs w:val="28"/>
        </w:rPr>
        <w:t>5</w:t>
      </w:r>
      <w:r w:rsidR="00B07427" w:rsidRPr="00D2420B">
        <w:rPr>
          <w:sz w:val="28"/>
          <w:szCs w:val="28"/>
        </w:rPr>
        <w:t xml:space="preserve"> к настоящему Решению</w:t>
      </w:r>
      <w:r w:rsidR="00147D3C" w:rsidRPr="00D2420B">
        <w:rPr>
          <w:sz w:val="28"/>
          <w:szCs w:val="28"/>
        </w:rPr>
        <w:t>.</w:t>
      </w:r>
    </w:p>
    <w:p w:rsidR="00B07427" w:rsidRPr="00D2420B" w:rsidRDefault="00CC4A46" w:rsidP="00147D3C">
      <w:pPr>
        <w:ind w:firstLine="720"/>
        <w:jc w:val="both"/>
        <w:rPr>
          <w:sz w:val="28"/>
          <w:szCs w:val="28"/>
        </w:rPr>
      </w:pPr>
      <w:r w:rsidRPr="00D2420B">
        <w:rPr>
          <w:sz w:val="28"/>
          <w:szCs w:val="28"/>
        </w:rPr>
        <w:t xml:space="preserve">2. Распределение бюджетных ассигнований по разделам, подразделам, целевым статьям группам и подгруппам видов расходов классификации расходов      на </w:t>
      </w:r>
      <w:r w:rsidR="00626944">
        <w:rPr>
          <w:sz w:val="28"/>
          <w:szCs w:val="28"/>
        </w:rPr>
        <w:t>2018</w:t>
      </w:r>
      <w:r w:rsidRPr="00D2420B">
        <w:rPr>
          <w:sz w:val="28"/>
          <w:szCs w:val="28"/>
        </w:rPr>
        <w:t xml:space="preserve"> год</w:t>
      </w:r>
      <w:r w:rsidR="00D2420B">
        <w:rPr>
          <w:sz w:val="28"/>
          <w:szCs w:val="28"/>
        </w:rPr>
        <w:t>,</w:t>
      </w:r>
      <w:r w:rsidRPr="00D2420B">
        <w:rPr>
          <w:sz w:val="28"/>
          <w:szCs w:val="28"/>
        </w:rPr>
        <w:t xml:space="preserve"> </w:t>
      </w:r>
      <w:r w:rsidR="00B07427" w:rsidRPr="00D2420B">
        <w:rPr>
          <w:sz w:val="28"/>
          <w:szCs w:val="28"/>
        </w:rPr>
        <w:t xml:space="preserve">согласно </w:t>
      </w:r>
      <w:r w:rsidR="006571B6" w:rsidRPr="00D2420B">
        <w:rPr>
          <w:sz w:val="28"/>
          <w:szCs w:val="28"/>
        </w:rPr>
        <w:t>П</w:t>
      </w:r>
      <w:r w:rsidR="00B07427" w:rsidRPr="00D2420B">
        <w:rPr>
          <w:sz w:val="28"/>
          <w:szCs w:val="28"/>
        </w:rPr>
        <w:t xml:space="preserve">риложению </w:t>
      </w:r>
      <w:r w:rsidR="006571B6" w:rsidRPr="00D2420B">
        <w:rPr>
          <w:sz w:val="28"/>
          <w:szCs w:val="28"/>
        </w:rPr>
        <w:t xml:space="preserve">№ </w:t>
      </w:r>
      <w:r w:rsidRPr="00D2420B">
        <w:rPr>
          <w:sz w:val="28"/>
          <w:szCs w:val="28"/>
        </w:rPr>
        <w:t>6</w:t>
      </w:r>
      <w:r w:rsidR="00B07427" w:rsidRPr="00D2420B">
        <w:rPr>
          <w:sz w:val="28"/>
          <w:szCs w:val="28"/>
        </w:rPr>
        <w:t xml:space="preserve">  к настоящему Решению</w:t>
      </w:r>
      <w:r w:rsidR="00147D3C" w:rsidRPr="00D2420B">
        <w:rPr>
          <w:sz w:val="28"/>
          <w:szCs w:val="28"/>
        </w:rPr>
        <w:t>.</w:t>
      </w:r>
    </w:p>
    <w:p w:rsidR="00B07427" w:rsidRPr="00275D2A" w:rsidRDefault="00147D3C" w:rsidP="00147D3C">
      <w:pPr>
        <w:jc w:val="both"/>
        <w:rPr>
          <w:sz w:val="28"/>
          <w:szCs w:val="28"/>
        </w:rPr>
      </w:pPr>
      <w:r w:rsidRPr="00275D2A">
        <w:rPr>
          <w:sz w:val="28"/>
          <w:szCs w:val="28"/>
        </w:rPr>
        <w:t xml:space="preserve">           3. Распределение бюджетных ассигнований по разделам, подразделам, целевым статьям  группам и подгруппам видов расходов классификации расходов      на плановый период </w:t>
      </w:r>
      <w:r w:rsidR="00626944">
        <w:rPr>
          <w:sz w:val="28"/>
          <w:szCs w:val="28"/>
        </w:rPr>
        <w:t>2019-2020</w:t>
      </w:r>
      <w:r w:rsidR="00275D2A">
        <w:rPr>
          <w:sz w:val="28"/>
          <w:szCs w:val="28"/>
        </w:rPr>
        <w:t xml:space="preserve"> </w:t>
      </w:r>
      <w:r w:rsidRPr="00275D2A">
        <w:rPr>
          <w:sz w:val="28"/>
          <w:szCs w:val="28"/>
        </w:rPr>
        <w:t xml:space="preserve">гг. </w:t>
      </w:r>
      <w:r w:rsidR="00B07427" w:rsidRPr="00275D2A">
        <w:rPr>
          <w:sz w:val="28"/>
          <w:szCs w:val="28"/>
        </w:rPr>
        <w:t xml:space="preserve">согласно </w:t>
      </w:r>
      <w:r w:rsidR="006571B6" w:rsidRPr="00275D2A">
        <w:rPr>
          <w:sz w:val="28"/>
          <w:szCs w:val="28"/>
        </w:rPr>
        <w:t>П</w:t>
      </w:r>
      <w:r w:rsidR="00B07427" w:rsidRPr="00275D2A">
        <w:rPr>
          <w:sz w:val="28"/>
          <w:szCs w:val="28"/>
        </w:rPr>
        <w:t xml:space="preserve">риложению </w:t>
      </w:r>
      <w:r w:rsidR="006571B6" w:rsidRPr="00275D2A">
        <w:rPr>
          <w:sz w:val="28"/>
          <w:szCs w:val="28"/>
        </w:rPr>
        <w:t xml:space="preserve">№ </w:t>
      </w:r>
      <w:r w:rsidRPr="00275D2A">
        <w:rPr>
          <w:sz w:val="28"/>
          <w:szCs w:val="28"/>
        </w:rPr>
        <w:t xml:space="preserve">7 </w:t>
      </w:r>
      <w:r w:rsidR="00B07427" w:rsidRPr="00275D2A">
        <w:rPr>
          <w:sz w:val="28"/>
          <w:szCs w:val="28"/>
        </w:rPr>
        <w:t xml:space="preserve"> к настоящему Решению</w:t>
      </w:r>
      <w:r w:rsidRPr="00275D2A">
        <w:rPr>
          <w:sz w:val="28"/>
          <w:szCs w:val="28"/>
        </w:rPr>
        <w:t>.</w:t>
      </w:r>
    </w:p>
    <w:p w:rsidR="00147D3C" w:rsidRPr="001C28C2" w:rsidRDefault="00147D3C" w:rsidP="00147D3C">
      <w:pPr>
        <w:jc w:val="both"/>
        <w:rPr>
          <w:sz w:val="28"/>
          <w:szCs w:val="28"/>
        </w:rPr>
      </w:pPr>
      <w:r w:rsidRPr="001C28C2">
        <w:rPr>
          <w:sz w:val="28"/>
          <w:szCs w:val="28"/>
        </w:rPr>
        <w:t xml:space="preserve">            4. Распределение бюджетных ассигнований по разделам, подразделам, целевым статьям (муниципальным программам Зыковского сельсовета и непрограмным направлениям деятельности), группам и подгруппам видов расходов классификации расходов  на </w:t>
      </w:r>
      <w:r w:rsidR="00626944">
        <w:rPr>
          <w:sz w:val="28"/>
          <w:szCs w:val="28"/>
        </w:rPr>
        <w:t>2018</w:t>
      </w:r>
      <w:r w:rsidRPr="001C28C2">
        <w:rPr>
          <w:sz w:val="28"/>
          <w:szCs w:val="28"/>
        </w:rPr>
        <w:t xml:space="preserve"> год, согласно Приложению № 8  к настоящему Решению.</w:t>
      </w:r>
    </w:p>
    <w:p w:rsidR="00147D3C" w:rsidRPr="001C28C2" w:rsidRDefault="00147D3C" w:rsidP="00147D3C">
      <w:pPr>
        <w:jc w:val="both"/>
        <w:rPr>
          <w:sz w:val="28"/>
          <w:szCs w:val="28"/>
        </w:rPr>
      </w:pPr>
      <w:r w:rsidRPr="001C28C2">
        <w:rPr>
          <w:sz w:val="28"/>
          <w:szCs w:val="28"/>
        </w:rPr>
        <w:t xml:space="preserve">            </w:t>
      </w:r>
      <w:r w:rsidR="001C28C2" w:rsidRPr="001C28C2">
        <w:rPr>
          <w:sz w:val="28"/>
          <w:szCs w:val="28"/>
        </w:rPr>
        <w:t xml:space="preserve">   </w:t>
      </w:r>
      <w:r w:rsidRPr="001C28C2">
        <w:rPr>
          <w:sz w:val="28"/>
          <w:szCs w:val="28"/>
        </w:rPr>
        <w:t xml:space="preserve">5. Распределение бюджетных ассигнований по разделам, подразделам, целевым статьям (муниципальным программам Зыковского сельсовета и непрограмным направлениям деятельности), группам и подгруппам видов расходов классификации расходов      на плановый период </w:t>
      </w:r>
      <w:r w:rsidR="00626944">
        <w:rPr>
          <w:sz w:val="28"/>
          <w:szCs w:val="28"/>
        </w:rPr>
        <w:t>2019-2020</w:t>
      </w:r>
      <w:r w:rsidRPr="001C28C2">
        <w:rPr>
          <w:sz w:val="28"/>
          <w:szCs w:val="28"/>
        </w:rPr>
        <w:t xml:space="preserve"> гг., согласно Приложению № 9  к настоящему Решению.</w:t>
      </w:r>
    </w:p>
    <w:p w:rsidR="00147D3C" w:rsidRPr="001C28C2" w:rsidRDefault="00147D3C" w:rsidP="00147D3C">
      <w:pPr>
        <w:jc w:val="both"/>
        <w:rPr>
          <w:sz w:val="28"/>
          <w:szCs w:val="28"/>
        </w:rPr>
      </w:pPr>
    </w:p>
    <w:p w:rsidR="004B2E9E" w:rsidRPr="001C28C2" w:rsidRDefault="004B2E9E" w:rsidP="004B2E9E">
      <w:pPr>
        <w:ind w:left="720"/>
        <w:jc w:val="both"/>
        <w:rPr>
          <w:b/>
          <w:sz w:val="28"/>
          <w:szCs w:val="28"/>
        </w:rPr>
      </w:pPr>
      <w:r w:rsidRPr="001C28C2">
        <w:rPr>
          <w:b/>
          <w:sz w:val="28"/>
          <w:szCs w:val="28"/>
        </w:rPr>
        <w:t xml:space="preserve">Статья </w:t>
      </w:r>
      <w:r w:rsidR="00147D3C" w:rsidRPr="001C28C2">
        <w:rPr>
          <w:b/>
          <w:sz w:val="28"/>
          <w:szCs w:val="28"/>
        </w:rPr>
        <w:t>6</w:t>
      </w:r>
      <w:r w:rsidR="00262E8F" w:rsidRPr="001C28C2">
        <w:rPr>
          <w:b/>
          <w:sz w:val="28"/>
          <w:szCs w:val="28"/>
        </w:rPr>
        <w:t>.</w:t>
      </w:r>
      <w:r w:rsidR="00147D3C" w:rsidRPr="001C28C2">
        <w:rPr>
          <w:b/>
          <w:sz w:val="28"/>
          <w:szCs w:val="28"/>
        </w:rPr>
        <w:t xml:space="preserve"> </w:t>
      </w:r>
      <w:r w:rsidR="00262E8F" w:rsidRPr="001C28C2">
        <w:rPr>
          <w:b/>
          <w:sz w:val="28"/>
          <w:szCs w:val="28"/>
        </w:rPr>
        <w:t>Публичные нормативные обязательства Зыковского сельсовета</w:t>
      </w:r>
    </w:p>
    <w:p w:rsidR="004B2E9E" w:rsidRPr="001C28C2" w:rsidRDefault="001C28C2" w:rsidP="004B2E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62E8F" w:rsidRPr="001C28C2">
        <w:rPr>
          <w:sz w:val="28"/>
          <w:szCs w:val="28"/>
        </w:rPr>
        <w:t xml:space="preserve">Установить, что в </w:t>
      </w:r>
      <w:r w:rsidR="00626944">
        <w:rPr>
          <w:sz w:val="28"/>
          <w:szCs w:val="28"/>
        </w:rPr>
        <w:t>2018</w:t>
      </w:r>
      <w:r w:rsidR="00262E8F" w:rsidRPr="001C28C2">
        <w:rPr>
          <w:sz w:val="28"/>
          <w:szCs w:val="28"/>
        </w:rPr>
        <w:t xml:space="preserve"> году и плановый период  </w:t>
      </w:r>
      <w:r w:rsidR="00626944">
        <w:rPr>
          <w:sz w:val="28"/>
          <w:szCs w:val="28"/>
        </w:rPr>
        <w:t>2019-2020</w:t>
      </w:r>
      <w:r w:rsidR="00262E8F" w:rsidRPr="001C28C2">
        <w:rPr>
          <w:sz w:val="28"/>
          <w:szCs w:val="28"/>
        </w:rPr>
        <w:t xml:space="preserve"> годов средства</w:t>
      </w:r>
      <w:r w:rsidR="009E4A74" w:rsidRPr="001C28C2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="009E4A74" w:rsidRPr="001C28C2">
        <w:rPr>
          <w:sz w:val="28"/>
          <w:szCs w:val="28"/>
        </w:rPr>
        <w:t xml:space="preserve">сельсовета </w:t>
      </w:r>
      <w:r w:rsidR="00262E8F" w:rsidRPr="001C28C2">
        <w:rPr>
          <w:sz w:val="28"/>
          <w:szCs w:val="28"/>
        </w:rPr>
        <w:t xml:space="preserve"> на  исполнение публичных  нормативных обязательств  Зыковским сельсоветом не  направляются.</w:t>
      </w:r>
      <w:r w:rsidR="004B2E9E" w:rsidRPr="001C28C2">
        <w:rPr>
          <w:sz w:val="28"/>
          <w:szCs w:val="28"/>
        </w:rPr>
        <w:t xml:space="preserve"> </w:t>
      </w:r>
    </w:p>
    <w:p w:rsidR="00977EDC" w:rsidRDefault="004B2E9E" w:rsidP="00C358A9">
      <w:pPr>
        <w:ind w:left="360" w:firstLine="708"/>
        <w:jc w:val="both"/>
      </w:pPr>
      <w:r>
        <w:t xml:space="preserve">       </w:t>
      </w:r>
    </w:p>
    <w:p w:rsidR="00C358A9" w:rsidRPr="001C28C2" w:rsidRDefault="00147D3C" w:rsidP="00147D3C">
      <w:pPr>
        <w:tabs>
          <w:tab w:val="left" w:pos="720"/>
        </w:tabs>
        <w:ind w:left="360"/>
        <w:jc w:val="both"/>
        <w:rPr>
          <w:b/>
          <w:sz w:val="28"/>
          <w:szCs w:val="28"/>
        </w:rPr>
      </w:pPr>
      <w:r w:rsidRPr="001C28C2">
        <w:rPr>
          <w:b/>
          <w:sz w:val="28"/>
          <w:szCs w:val="28"/>
        </w:rPr>
        <w:t xml:space="preserve">        </w:t>
      </w:r>
      <w:r w:rsidR="004023F3" w:rsidRPr="001C28C2">
        <w:rPr>
          <w:b/>
          <w:sz w:val="28"/>
          <w:szCs w:val="28"/>
        </w:rPr>
        <w:t>Ста</w:t>
      </w:r>
      <w:r w:rsidR="00C358A9" w:rsidRPr="001C28C2">
        <w:rPr>
          <w:b/>
          <w:sz w:val="28"/>
          <w:szCs w:val="28"/>
        </w:rPr>
        <w:t xml:space="preserve">тья </w:t>
      </w:r>
      <w:r w:rsidRPr="001C28C2">
        <w:rPr>
          <w:b/>
          <w:sz w:val="28"/>
          <w:szCs w:val="28"/>
        </w:rPr>
        <w:t>7</w:t>
      </w:r>
      <w:r w:rsidR="00C358A9" w:rsidRPr="001C28C2">
        <w:rPr>
          <w:b/>
          <w:sz w:val="28"/>
          <w:szCs w:val="28"/>
        </w:rPr>
        <w:t xml:space="preserve">. Изменение показателей сводной  бюджетной росписи </w:t>
      </w:r>
      <w:r w:rsidR="009E4A74" w:rsidRPr="001C28C2">
        <w:rPr>
          <w:b/>
          <w:sz w:val="28"/>
          <w:szCs w:val="28"/>
        </w:rPr>
        <w:t xml:space="preserve"> бюджета </w:t>
      </w:r>
      <w:r w:rsidR="00C358A9" w:rsidRPr="001C28C2">
        <w:rPr>
          <w:b/>
          <w:sz w:val="28"/>
          <w:szCs w:val="28"/>
        </w:rPr>
        <w:t xml:space="preserve"> сельсовета</w:t>
      </w:r>
      <w:r w:rsidR="00977EDC" w:rsidRPr="001C28C2">
        <w:rPr>
          <w:b/>
          <w:sz w:val="28"/>
          <w:szCs w:val="28"/>
        </w:rPr>
        <w:t xml:space="preserve"> </w:t>
      </w:r>
    </w:p>
    <w:p w:rsidR="00C358A9" w:rsidRPr="001C28C2" w:rsidRDefault="00C358A9" w:rsidP="00147D3C">
      <w:pPr>
        <w:ind w:left="360" w:firstLine="540"/>
        <w:jc w:val="both"/>
        <w:rPr>
          <w:sz w:val="28"/>
          <w:szCs w:val="28"/>
        </w:rPr>
      </w:pPr>
      <w:r w:rsidRPr="001C28C2">
        <w:rPr>
          <w:sz w:val="28"/>
          <w:szCs w:val="28"/>
        </w:rPr>
        <w:t xml:space="preserve">1.Установить, что глава </w:t>
      </w:r>
      <w:r w:rsidR="007A5F59" w:rsidRPr="001C28C2">
        <w:rPr>
          <w:sz w:val="28"/>
          <w:szCs w:val="28"/>
        </w:rPr>
        <w:t>сельсовета</w:t>
      </w:r>
      <w:r w:rsidRPr="001C28C2">
        <w:rPr>
          <w:sz w:val="28"/>
          <w:szCs w:val="28"/>
        </w:rPr>
        <w:t xml:space="preserve"> вправе в ходе исполнения настоящего </w:t>
      </w:r>
      <w:r w:rsidR="009E4A74" w:rsidRPr="001C28C2">
        <w:rPr>
          <w:sz w:val="28"/>
          <w:szCs w:val="28"/>
        </w:rPr>
        <w:t>Р</w:t>
      </w:r>
      <w:r w:rsidRPr="001C28C2">
        <w:rPr>
          <w:sz w:val="28"/>
          <w:szCs w:val="28"/>
        </w:rPr>
        <w:t xml:space="preserve">ешения вносить изменения в сводную бюджетную роспись </w:t>
      </w:r>
      <w:r w:rsidR="009E4A74" w:rsidRPr="001C28C2">
        <w:rPr>
          <w:sz w:val="28"/>
          <w:szCs w:val="28"/>
        </w:rPr>
        <w:t xml:space="preserve">бюджета </w:t>
      </w:r>
      <w:r w:rsidRPr="001C28C2">
        <w:rPr>
          <w:sz w:val="28"/>
          <w:szCs w:val="28"/>
        </w:rPr>
        <w:t xml:space="preserve">сельсовета на </w:t>
      </w:r>
      <w:r w:rsidR="00626944">
        <w:rPr>
          <w:sz w:val="28"/>
          <w:szCs w:val="28"/>
        </w:rPr>
        <w:t>2018</w:t>
      </w:r>
      <w:r w:rsidRPr="001C28C2">
        <w:rPr>
          <w:sz w:val="28"/>
          <w:szCs w:val="28"/>
        </w:rPr>
        <w:t xml:space="preserve"> год и плановый период </w:t>
      </w:r>
      <w:r w:rsidR="00626944">
        <w:rPr>
          <w:sz w:val="28"/>
          <w:szCs w:val="28"/>
        </w:rPr>
        <w:t>2019-2020</w:t>
      </w:r>
      <w:r w:rsidRPr="001C28C2">
        <w:rPr>
          <w:sz w:val="28"/>
          <w:szCs w:val="28"/>
        </w:rPr>
        <w:t xml:space="preserve"> годов:</w:t>
      </w:r>
    </w:p>
    <w:p w:rsidR="00C358A9" w:rsidRPr="001C28C2" w:rsidRDefault="00C358A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 xml:space="preserve">1) без внесения изменений в настоящее </w:t>
      </w:r>
      <w:r w:rsidR="009E4A74" w:rsidRPr="001C28C2">
        <w:rPr>
          <w:sz w:val="28"/>
          <w:szCs w:val="28"/>
        </w:rPr>
        <w:t>Р</w:t>
      </w:r>
      <w:r w:rsidRPr="001C28C2">
        <w:rPr>
          <w:sz w:val="28"/>
          <w:szCs w:val="28"/>
        </w:rPr>
        <w:t>ешение:</w:t>
      </w:r>
    </w:p>
    <w:p w:rsidR="00C358A9" w:rsidRPr="001C28C2" w:rsidRDefault="007A5F5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lastRenderedPageBreak/>
        <w:t>а</w:t>
      </w:r>
      <w:r w:rsidR="00C358A9" w:rsidRPr="001C28C2">
        <w:rPr>
          <w:sz w:val="28"/>
          <w:szCs w:val="28"/>
        </w:rPr>
        <w:t xml:space="preserve">) на сумму средств межбюджетных трансфертов, поступивших из районного бюджета в четвертом квартале </w:t>
      </w:r>
      <w:r w:rsidR="00626944">
        <w:rPr>
          <w:sz w:val="28"/>
          <w:szCs w:val="28"/>
        </w:rPr>
        <w:t>2018</w:t>
      </w:r>
      <w:r w:rsidR="00C358A9" w:rsidRPr="001C28C2">
        <w:rPr>
          <w:sz w:val="28"/>
          <w:szCs w:val="28"/>
        </w:rPr>
        <w:t>,</w:t>
      </w:r>
      <w:r w:rsidR="00147D3C" w:rsidRPr="001C28C2">
        <w:rPr>
          <w:sz w:val="28"/>
          <w:szCs w:val="28"/>
        </w:rPr>
        <w:t xml:space="preserve"> </w:t>
      </w:r>
      <w:r w:rsidR="00C358A9" w:rsidRPr="001C28C2">
        <w:rPr>
          <w:sz w:val="28"/>
          <w:szCs w:val="28"/>
        </w:rPr>
        <w:t>201</w:t>
      </w:r>
      <w:r w:rsidR="00626944">
        <w:rPr>
          <w:sz w:val="28"/>
          <w:szCs w:val="28"/>
        </w:rPr>
        <w:t>9</w:t>
      </w:r>
      <w:r w:rsidRPr="001C28C2">
        <w:rPr>
          <w:sz w:val="28"/>
          <w:szCs w:val="28"/>
        </w:rPr>
        <w:t>, 20</w:t>
      </w:r>
      <w:r w:rsidR="00626944">
        <w:rPr>
          <w:sz w:val="28"/>
          <w:szCs w:val="28"/>
        </w:rPr>
        <w:t>20</w:t>
      </w:r>
      <w:r w:rsidR="00C358A9" w:rsidRPr="001C28C2">
        <w:rPr>
          <w:sz w:val="28"/>
          <w:szCs w:val="28"/>
        </w:rPr>
        <w:t xml:space="preserve"> год</w:t>
      </w:r>
      <w:r w:rsidR="00147D3C" w:rsidRPr="001C28C2">
        <w:rPr>
          <w:sz w:val="28"/>
          <w:szCs w:val="28"/>
        </w:rPr>
        <w:t>ы</w:t>
      </w:r>
      <w:r w:rsidR="00C358A9" w:rsidRPr="001C28C2">
        <w:rPr>
          <w:sz w:val="28"/>
          <w:szCs w:val="28"/>
        </w:rPr>
        <w:t xml:space="preserve"> на осуществление отдельных целевых расходов на основании федеральных законов и иных нормативных </w:t>
      </w:r>
      <w:r w:rsidR="00977EDC" w:rsidRPr="001C28C2">
        <w:rPr>
          <w:sz w:val="28"/>
          <w:szCs w:val="28"/>
        </w:rPr>
        <w:t xml:space="preserve">правовых </w:t>
      </w:r>
      <w:r w:rsidR="00C358A9" w:rsidRPr="001C28C2">
        <w:rPr>
          <w:sz w:val="28"/>
          <w:szCs w:val="28"/>
        </w:rPr>
        <w:t>актов.</w:t>
      </w:r>
    </w:p>
    <w:p w:rsidR="00C358A9" w:rsidRPr="001C28C2" w:rsidRDefault="007A5F5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>б</w:t>
      </w:r>
      <w:r w:rsidR="00C358A9" w:rsidRPr="001C28C2">
        <w:rPr>
          <w:sz w:val="28"/>
          <w:szCs w:val="28"/>
        </w:rPr>
        <w:t>) в случае получения субсидий и субвенций сверх объемов, утвержденных решением о бюджете;</w:t>
      </w:r>
    </w:p>
    <w:p w:rsidR="00C358A9" w:rsidRPr="001C28C2" w:rsidRDefault="007A5F5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>в</w:t>
      </w:r>
      <w:r w:rsidR="00C358A9" w:rsidRPr="001C28C2">
        <w:rPr>
          <w:sz w:val="28"/>
          <w:szCs w:val="28"/>
        </w:rPr>
        <w:t xml:space="preserve">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 финансовый год; </w:t>
      </w:r>
    </w:p>
    <w:p w:rsidR="00C358A9" w:rsidRPr="001C28C2" w:rsidRDefault="00C358A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>2) с последующим  внесением изменений в настоящее Решение:</w:t>
      </w:r>
    </w:p>
    <w:p w:rsidR="00C358A9" w:rsidRPr="001C28C2" w:rsidRDefault="00C358A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 xml:space="preserve">а) на сумму  межбюджетных трансфертов, полученных в форме субвенций и иных межбюджетных трансфертов из районного бюджета, неиспользованных по состоянию на 1 января </w:t>
      </w:r>
      <w:r w:rsidR="00626944">
        <w:rPr>
          <w:sz w:val="28"/>
          <w:szCs w:val="28"/>
        </w:rPr>
        <w:t>2018</w:t>
      </w:r>
      <w:r w:rsidRPr="001C28C2">
        <w:rPr>
          <w:sz w:val="28"/>
          <w:szCs w:val="28"/>
        </w:rPr>
        <w:t>,</w:t>
      </w:r>
      <w:r w:rsidR="00147D3C" w:rsidRPr="001C28C2">
        <w:rPr>
          <w:sz w:val="28"/>
          <w:szCs w:val="28"/>
        </w:rPr>
        <w:t xml:space="preserve"> </w:t>
      </w:r>
      <w:r w:rsidRPr="001C28C2">
        <w:rPr>
          <w:sz w:val="28"/>
          <w:szCs w:val="28"/>
        </w:rPr>
        <w:t>201</w:t>
      </w:r>
      <w:r w:rsidR="00626944">
        <w:rPr>
          <w:sz w:val="28"/>
          <w:szCs w:val="28"/>
        </w:rPr>
        <w:t>9</w:t>
      </w:r>
      <w:r w:rsidR="007A5F59" w:rsidRPr="001C28C2">
        <w:rPr>
          <w:sz w:val="28"/>
          <w:szCs w:val="28"/>
        </w:rPr>
        <w:t>, 20</w:t>
      </w:r>
      <w:r w:rsidR="00626944">
        <w:rPr>
          <w:sz w:val="28"/>
          <w:szCs w:val="28"/>
        </w:rPr>
        <w:t>20</w:t>
      </w:r>
      <w:r w:rsidRPr="001C28C2">
        <w:rPr>
          <w:sz w:val="28"/>
          <w:szCs w:val="28"/>
        </w:rPr>
        <w:t xml:space="preserve">  год</w:t>
      </w:r>
      <w:r w:rsidR="00147D3C" w:rsidRPr="001C28C2">
        <w:rPr>
          <w:sz w:val="28"/>
          <w:szCs w:val="28"/>
        </w:rPr>
        <w:t>ы</w:t>
      </w:r>
      <w:r w:rsidRPr="001C28C2">
        <w:rPr>
          <w:sz w:val="28"/>
          <w:szCs w:val="28"/>
        </w:rPr>
        <w:t xml:space="preserve">, которые направляются в </w:t>
      </w:r>
      <w:r w:rsidR="00626944">
        <w:rPr>
          <w:sz w:val="28"/>
          <w:szCs w:val="28"/>
        </w:rPr>
        <w:t>2018</w:t>
      </w:r>
      <w:r w:rsidRPr="001C28C2">
        <w:rPr>
          <w:sz w:val="28"/>
          <w:szCs w:val="28"/>
        </w:rPr>
        <w:t>, 201</w:t>
      </w:r>
      <w:r w:rsidR="00626944">
        <w:rPr>
          <w:sz w:val="28"/>
          <w:szCs w:val="28"/>
        </w:rPr>
        <w:t>9</w:t>
      </w:r>
      <w:r w:rsidR="007A5F59" w:rsidRPr="001C28C2">
        <w:rPr>
          <w:sz w:val="28"/>
          <w:szCs w:val="28"/>
        </w:rPr>
        <w:t>, 20</w:t>
      </w:r>
      <w:r w:rsidR="00626944">
        <w:rPr>
          <w:sz w:val="28"/>
          <w:szCs w:val="28"/>
        </w:rPr>
        <w:t>20</w:t>
      </w:r>
      <w:r w:rsidRPr="001C28C2">
        <w:rPr>
          <w:sz w:val="28"/>
          <w:szCs w:val="28"/>
        </w:rPr>
        <w:t xml:space="preserve"> годах соответственно на те же цели, на которые были предусмотрены;</w:t>
      </w:r>
    </w:p>
    <w:p w:rsidR="00C358A9" w:rsidRPr="001C28C2" w:rsidRDefault="00C358A9" w:rsidP="00C358A9">
      <w:pPr>
        <w:ind w:left="360" w:firstLine="708"/>
        <w:jc w:val="both"/>
        <w:rPr>
          <w:sz w:val="28"/>
          <w:szCs w:val="28"/>
        </w:rPr>
      </w:pPr>
      <w:r w:rsidRPr="001C28C2">
        <w:rPr>
          <w:sz w:val="28"/>
          <w:szCs w:val="28"/>
        </w:rPr>
        <w:t>б) в случаях  образования, переименования, реорганизации, ликвидации  органов муниципальной власти, а также муниципальных учреждений за счет перераспределения их полномочий и численности в пределах общего объема средств, предусмотренных настоящим Решением.</w:t>
      </w:r>
    </w:p>
    <w:p w:rsidR="00C358A9" w:rsidRDefault="00C358A9" w:rsidP="00C358A9">
      <w:pPr>
        <w:ind w:left="360" w:firstLine="708"/>
        <w:jc w:val="both"/>
      </w:pPr>
    </w:p>
    <w:p w:rsidR="00C358A9" w:rsidRPr="002A1DD6" w:rsidRDefault="00C358A9" w:rsidP="00C358A9">
      <w:pPr>
        <w:ind w:left="360" w:firstLine="708"/>
        <w:jc w:val="both"/>
        <w:rPr>
          <w:b/>
          <w:sz w:val="28"/>
          <w:szCs w:val="28"/>
        </w:rPr>
      </w:pPr>
      <w:r w:rsidRPr="002A1DD6">
        <w:rPr>
          <w:b/>
          <w:sz w:val="28"/>
          <w:szCs w:val="28"/>
        </w:rPr>
        <w:t xml:space="preserve">Статья </w:t>
      </w:r>
      <w:r w:rsidR="00794497" w:rsidRPr="002A1DD6">
        <w:rPr>
          <w:b/>
          <w:sz w:val="28"/>
          <w:szCs w:val="28"/>
        </w:rPr>
        <w:t>8</w:t>
      </w:r>
      <w:r w:rsidRPr="002A1DD6">
        <w:rPr>
          <w:b/>
          <w:sz w:val="28"/>
          <w:szCs w:val="28"/>
        </w:rPr>
        <w:t>. Общая предельная штатная численность</w:t>
      </w:r>
      <w:r w:rsidR="00510616" w:rsidRPr="002A1DD6">
        <w:rPr>
          <w:b/>
          <w:sz w:val="28"/>
          <w:szCs w:val="28"/>
        </w:rPr>
        <w:t xml:space="preserve"> и предельный объем </w:t>
      </w:r>
      <w:r w:rsidRPr="002A1DD6">
        <w:rPr>
          <w:b/>
          <w:sz w:val="28"/>
          <w:szCs w:val="28"/>
        </w:rPr>
        <w:t xml:space="preserve"> </w:t>
      </w:r>
      <w:r w:rsidR="00510616" w:rsidRPr="002A1DD6">
        <w:rPr>
          <w:b/>
          <w:sz w:val="28"/>
          <w:szCs w:val="28"/>
        </w:rPr>
        <w:t xml:space="preserve">фонда оплаты труда </w:t>
      </w:r>
      <w:r w:rsidRPr="002A1DD6">
        <w:rPr>
          <w:b/>
          <w:sz w:val="28"/>
          <w:szCs w:val="28"/>
        </w:rPr>
        <w:t>муниципальных служащих сельсовета</w:t>
      </w:r>
      <w:r w:rsidR="00794497" w:rsidRPr="002A1DD6">
        <w:rPr>
          <w:b/>
          <w:sz w:val="28"/>
          <w:szCs w:val="28"/>
        </w:rPr>
        <w:t>.</w:t>
      </w:r>
    </w:p>
    <w:p w:rsidR="00C358A9" w:rsidRPr="002A1DD6" w:rsidRDefault="00C358A9" w:rsidP="00C358A9">
      <w:pPr>
        <w:ind w:left="360" w:firstLine="708"/>
        <w:jc w:val="both"/>
        <w:rPr>
          <w:sz w:val="28"/>
          <w:szCs w:val="28"/>
        </w:rPr>
      </w:pPr>
      <w:r w:rsidRPr="002A1DD6">
        <w:rPr>
          <w:sz w:val="28"/>
          <w:szCs w:val="28"/>
        </w:rPr>
        <w:t xml:space="preserve">Общая предельная штатная численность муниципальных служащих  сельсовета, принятая к финансовому обеспечению в </w:t>
      </w:r>
      <w:r w:rsidR="00626944">
        <w:rPr>
          <w:sz w:val="28"/>
          <w:szCs w:val="28"/>
        </w:rPr>
        <w:t>2018</w:t>
      </w:r>
      <w:r w:rsidRPr="002A1DD6">
        <w:rPr>
          <w:sz w:val="28"/>
          <w:szCs w:val="28"/>
        </w:rPr>
        <w:t xml:space="preserve"> году и плановом периоде </w:t>
      </w:r>
      <w:r w:rsidR="00626944">
        <w:rPr>
          <w:sz w:val="28"/>
          <w:szCs w:val="28"/>
        </w:rPr>
        <w:t>2019-2020</w:t>
      </w:r>
      <w:r w:rsidRPr="002A1DD6">
        <w:rPr>
          <w:sz w:val="28"/>
          <w:szCs w:val="28"/>
        </w:rPr>
        <w:t xml:space="preserve"> год</w:t>
      </w:r>
      <w:r w:rsidR="00794497" w:rsidRPr="002A1DD6">
        <w:rPr>
          <w:sz w:val="28"/>
          <w:szCs w:val="28"/>
        </w:rPr>
        <w:t>ы</w:t>
      </w:r>
      <w:r w:rsidRPr="002A1DD6">
        <w:rPr>
          <w:sz w:val="28"/>
          <w:szCs w:val="28"/>
        </w:rPr>
        <w:t xml:space="preserve"> составляет </w:t>
      </w:r>
      <w:r w:rsidR="008C1180" w:rsidRPr="002A1DD6">
        <w:rPr>
          <w:sz w:val="28"/>
          <w:szCs w:val="28"/>
        </w:rPr>
        <w:t>9</w:t>
      </w:r>
      <w:r w:rsidR="004023F3" w:rsidRPr="002A1DD6">
        <w:rPr>
          <w:sz w:val="28"/>
          <w:szCs w:val="28"/>
        </w:rPr>
        <w:t xml:space="preserve"> ш</w:t>
      </w:r>
      <w:r w:rsidRPr="002A1DD6">
        <w:rPr>
          <w:sz w:val="28"/>
          <w:szCs w:val="28"/>
        </w:rPr>
        <w:t>татных единиц.</w:t>
      </w:r>
    </w:p>
    <w:p w:rsidR="00510616" w:rsidRPr="002A1DD6" w:rsidRDefault="00510616" w:rsidP="00C358A9">
      <w:pPr>
        <w:ind w:left="360" w:firstLine="708"/>
        <w:jc w:val="both"/>
        <w:rPr>
          <w:sz w:val="28"/>
          <w:szCs w:val="28"/>
        </w:rPr>
      </w:pPr>
      <w:r w:rsidRPr="002A1DD6">
        <w:rPr>
          <w:sz w:val="28"/>
          <w:szCs w:val="28"/>
        </w:rPr>
        <w:t xml:space="preserve"> Установить предельный размер фонда оплаты труда выборных должностных лиц органов местного самоуправления, осуществляющих свои полномочия на постоянной основе</w:t>
      </w:r>
      <w:r w:rsidR="00B053CB" w:rsidRPr="002A1DD6">
        <w:rPr>
          <w:sz w:val="28"/>
          <w:szCs w:val="28"/>
        </w:rPr>
        <w:t xml:space="preserve"> в сумме </w:t>
      </w:r>
      <w:r w:rsidR="00626944">
        <w:rPr>
          <w:b/>
          <w:sz w:val="28"/>
          <w:szCs w:val="28"/>
        </w:rPr>
        <w:t>829 775</w:t>
      </w:r>
      <w:r w:rsidR="002A1DD6">
        <w:rPr>
          <w:b/>
          <w:sz w:val="28"/>
          <w:szCs w:val="28"/>
        </w:rPr>
        <w:t>,00</w:t>
      </w:r>
      <w:r w:rsidR="00B053CB" w:rsidRPr="002A1DD6">
        <w:rPr>
          <w:sz w:val="28"/>
          <w:szCs w:val="28"/>
        </w:rPr>
        <w:t xml:space="preserve"> руб</w:t>
      </w:r>
      <w:r w:rsidR="007F47AB" w:rsidRPr="002A1DD6">
        <w:rPr>
          <w:sz w:val="28"/>
          <w:szCs w:val="28"/>
        </w:rPr>
        <w:t>.,</w:t>
      </w:r>
      <w:r w:rsidRPr="002A1DD6">
        <w:rPr>
          <w:sz w:val="28"/>
          <w:szCs w:val="28"/>
        </w:rPr>
        <w:t xml:space="preserve"> </w:t>
      </w:r>
      <w:r w:rsidR="00B053CB" w:rsidRPr="002A1DD6">
        <w:rPr>
          <w:sz w:val="28"/>
          <w:szCs w:val="28"/>
        </w:rPr>
        <w:t>а</w:t>
      </w:r>
      <w:r w:rsidRPr="002A1DD6">
        <w:rPr>
          <w:sz w:val="28"/>
          <w:szCs w:val="28"/>
        </w:rPr>
        <w:t xml:space="preserve"> муниципальных служащих в сумме </w:t>
      </w:r>
      <w:r w:rsidR="002A1DD6">
        <w:rPr>
          <w:b/>
          <w:sz w:val="28"/>
          <w:szCs w:val="28"/>
        </w:rPr>
        <w:t>2 249 38</w:t>
      </w:r>
      <w:r w:rsidR="00626944">
        <w:rPr>
          <w:b/>
          <w:sz w:val="28"/>
          <w:szCs w:val="28"/>
        </w:rPr>
        <w:t>0</w:t>
      </w:r>
      <w:r w:rsidR="008C1180" w:rsidRPr="002A1DD6">
        <w:rPr>
          <w:b/>
          <w:sz w:val="28"/>
          <w:szCs w:val="28"/>
        </w:rPr>
        <w:t>,</w:t>
      </w:r>
      <w:r w:rsidR="00626944">
        <w:rPr>
          <w:b/>
          <w:sz w:val="28"/>
          <w:szCs w:val="28"/>
        </w:rPr>
        <w:t>6</w:t>
      </w:r>
      <w:r w:rsidR="008C1180" w:rsidRPr="002A1DD6">
        <w:rPr>
          <w:b/>
          <w:sz w:val="28"/>
          <w:szCs w:val="28"/>
        </w:rPr>
        <w:t>0</w:t>
      </w:r>
      <w:r w:rsidR="007B45DE" w:rsidRPr="002A1DD6">
        <w:rPr>
          <w:sz w:val="28"/>
          <w:szCs w:val="28"/>
        </w:rPr>
        <w:t xml:space="preserve"> руб.</w:t>
      </w:r>
    </w:p>
    <w:p w:rsidR="00E07C65" w:rsidRPr="002A1DD6" w:rsidRDefault="00E07C65" w:rsidP="00C358A9">
      <w:pPr>
        <w:ind w:left="360" w:firstLine="708"/>
        <w:jc w:val="both"/>
        <w:rPr>
          <w:sz w:val="28"/>
          <w:szCs w:val="28"/>
        </w:rPr>
      </w:pPr>
    </w:p>
    <w:p w:rsidR="00E07C65" w:rsidRPr="00775303" w:rsidRDefault="00E07C65" w:rsidP="00C358A9">
      <w:pPr>
        <w:ind w:left="360" w:firstLine="708"/>
        <w:jc w:val="both"/>
        <w:rPr>
          <w:b/>
          <w:sz w:val="28"/>
          <w:szCs w:val="28"/>
        </w:rPr>
      </w:pPr>
      <w:r w:rsidRPr="00775303">
        <w:rPr>
          <w:b/>
          <w:sz w:val="28"/>
          <w:szCs w:val="28"/>
        </w:rPr>
        <w:t xml:space="preserve">Статья </w:t>
      </w:r>
      <w:r w:rsidR="00794497" w:rsidRPr="00775303">
        <w:rPr>
          <w:b/>
          <w:sz w:val="28"/>
          <w:szCs w:val="28"/>
        </w:rPr>
        <w:t>9</w:t>
      </w:r>
      <w:r w:rsidRPr="00775303">
        <w:rPr>
          <w:b/>
          <w:sz w:val="28"/>
          <w:szCs w:val="28"/>
        </w:rPr>
        <w:t xml:space="preserve">. Размер увеличения (индексации) денежного вознаграждения выборных должностных лиц, лиц занимающих муниципальные должности и </w:t>
      </w:r>
      <w:r w:rsidR="00794497" w:rsidRPr="00775303">
        <w:rPr>
          <w:b/>
          <w:sz w:val="28"/>
          <w:szCs w:val="28"/>
        </w:rPr>
        <w:t>заработной платы работников администрации и</w:t>
      </w:r>
      <w:r w:rsidRPr="00775303">
        <w:rPr>
          <w:b/>
          <w:sz w:val="28"/>
          <w:szCs w:val="28"/>
        </w:rPr>
        <w:t xml:space="preserve"> работников бюджетных учреждений культуры Зыковского сельсовета</w:t>
      </w:r>
      <w:r w:rsidR="00794497" w:rsidRPr="00775303">
        <w:rPr>
          <w:b/>
          <w:sz w:val="28"/>
          <w:szCs w:val="28"/>
        </w:rPr>
        <w:t>.</w:t>
      </w:r>
    </w:p>
    <w:p w:rsidR="00F2289D" w:rsidRPr="00F2289D" w:rsidRDefault="00E07C65" w:rsidP="00F2289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2289D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</w:t>
      </w:r>
      <w:r w:rsidR="00F2289D" w:rsidRPr="00F2289D">
        <w:rPr>
          <w:rFonts w:ascii="Times New Roman" w:hAnsi="Times New Roman" w:cs="Times New Roman"/>
          <w:sz w:val="28"/>
          <w:szCs w:val="28"/>
        </w:rPr>
        <w:t>с 1 января 2018 года в размере, равном 1,04, дополнительно к  темпам роста доходов, установленным в 2011, 2012, 2013, 2015 годах</w:t>
      </w:r>
      <w:r w:rsidR="00F2289D">
        <w:rPr>
          <w:rFonts w:ascii="Times New Roman" w:hAnsi="Times New Roman" w:cs="Times New Roman"/>
          <w:sz w:val="28"/>
          <w:szCs w:val="28"/>
        </w:rPr>
        <w:t xml:space="preserve"> за счет средств субсидий из краевого бюджета.</w:t>
      </w:r>
    </w:p>
    <w:p w:rsidR="00F2289D" w:rsidRPr="00394EE0" w:rsidRDefault="00775303" w:rsidP="00F2289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 </w:t>
      </w:r>
      <w:r w:rsidR="00F2289D" w:rsidRPr="00394EE0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F2289D">
        <w:rPr>
          <w:rFonts w:ascii="Times New Roman" w:hAnsi="Times New Roman" w:cs="Times New Roman"/>
          <w:sz w:val="28"/>
          <w:szCs w:val="28"/>
        </w:rPr>
        <w:t>муниципальных бюджетных и казенных учреждений</w:t>
      </w:r>
      <w:r w:rsidR="00F2289D" w:rsidRPr="00394EE0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F2289D">
        <w:rPr>
          <w:rFonts w:ascii="Times New Roman" w:hAnsi="Times New Roman" w:cs="Times New Roman"/>
          <w:sz w:val="28"/>
          <w:szCs w:val="28"/>
        </w:rPr>
        <w:t xml:space="preserve">    </w:t>
      </w:r>
      <w:r w:rsidR="00F2289D" w:rsidRPr="00394EE0">
        <w:rPr>
          <w:rFonts w:ascii="Times New Roman" w:hAnsi="Times New Roman" w:cs="Times New Roman"/>
          <w:sz w:val="28"/>
          <w:szCs w:val="28"/>
        </w:rPr>
        <w:t>увеличивается (индексируется):</w:t>
      </w:r>
    </w:p>
    <w:p w:rsidR="00EF2F94" w:rsidRPr="00F2289D" w:rsidRDefault="00F2289D" w:rsidP="00EF2F94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4EE0">
        <w:rPr>
          <w:rFonts w:ascii="Times New Roman" w:hAnsi="Times New Roman" w:cs="Times New Roman"/>
          <w:sz w:val="28"/>
          <w:szCs w:val="28"/>
        </w:rPr>
        <w:t>в 2018 году на 4 процента с 1 января 2018 года</w:t>
      </w:r>
      <w:r w:rsidR="00EF2F94">
        <w:rPr>
          <w:rFonts w:ascii="Times New Roman" w:hAnsi="Times New Roman" w:cs="Times New Roman"/>
          <w:sz w:val="28"/>
          <w:szCs w:val="28"/>
        </w:rPr>
        <w:t xml:space="preserve"> за счет средств субсидий из        краевого бюджета;</w:t>
      </w:r>
    </w:p>
    <w:p w:rsidR="00F2289D" w:rsidRPr="00394EE0" w:rsidRDefault="00F2289D" w:rsidP="00F2289D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94EE0">
        <w:rPr>
          <w:rFonts w:ascii="Times New Roman" w:hAnsi="Times New Roman" w:cs="Times New Roman"/>
          <w:sz w:val="28"/>
          <w:szCs w:val="28"/>
        </w:rPr>
        <w:t>в плановом периоде 2019</w:t>
      </w:r>
      <w:r w:rsidRPr="00C74FCF">
        <w:rPr>
          <w:sz w:val="28"/>
          <w:szCs w:val="28"/>
        </w:rPr>
        <w:t> </w:t>
      </w:r>
      <w:r w:rsidRPr="00394EE0">
        <w:rPr>
          <w:rFonts w:ascii="Times New Roman" w:hAnsi="Times New Roman" w:cs="Times New Roman"/>
          <w:sz w:val="28"/>
          <w:szCs w:val="28"/>
        </w:rPr>
        <w:t>-</w:t>
      </w:r>
      <w:r w:rsidRPr="00C74FCF">
        <w:rPr>
          <w:sz w:val="28"/>
          <w:szCs w:val="28"/>
        </w:rPr>
        <w:t> </w:t>
      </w:r>
      <w:r w:rsidRPr="00394EE0">
        <w:rPr>
          <w:rFonts w:ascii="Times New Roman" w:hAnsi="Times New Roman" w:cs="Times New Roman"/>
          <w:sz w:val="28"/>
          <w:szCs w:val="28"/>
        </w:rPr>
        <w:t>2020 годов на коэффициент, равный 1.</w:t>
      </w:r>
    </w:p>
    <w:p w:rsidR="00775303" w:rsidRDefault="00775303" w:rsidP="00C358A9">
      <w:pPr>
        <w:ind w:left="360" w:firstLine="708"/>
        <w:jc w:val="both"/>
      </w:pPr>
    </w:p>
    <w:p w:rsidR="001910E4" w:rsidRPr="00775303" w:rsidRDefault="001910E4" w:rsidP="00C358A9">
      <w:pPr>
        <w:ind w:left="360" w:firstLine="708"/>
        <w:jc w:val="both"/>
        <w:rPr>
          <w:b/>
          <w:sz w:val="28"/>
          <w:szCs w:val="28"/>
        </w:rPr>
      </w:pPr>
      <w:r w:rsidRPr="00775303">
        <w:rPr>
          <w:b/>
          <w:sz w:val="28"/>
          <w:szCs w:val="28"/>
        </w:rPr>
        <w:lastRenderedPageBreak/>
        <w:t xml:space="preserve">Статья </w:t>
      </w:r>
      <w:r w:rsidR="00794497" w:rsidRPr="00775303">
        <w:rPr>
          <w:b/>
          <w:sz w:val="28"/>
          <w:szCs w:val="28"/>
        </w:rPr>
        <w:t>10</w:t>
      </w:r>
      <w:r w:rsidRPr="00775303">
        <w:rPr>
          <w:b/>
          <w:sz w:val="28"/>
          <w:szCs w:val="28"/>
        </w:rPr>
        <w:t>.</w:t>
      </w:r>
      <w:r w:rsidR="00794497" w:rsidRPr="00775303">
        <w:rPr>
          <w:b/>
          <w:sz w:val="28"/>
          <w:szCs w:val="28"/>
        </w:rPr>
        <w:t xml:space="preserve"> </w:t>
      </w:r>
      <w:r w:rsidRPr="00775303">
        <w:rPr>
          <w:b/>
          <w:sz w:val="28"/>
          <w:szCs w:val="28"/>
        </w:rPr>
        <w:t>Предоставление субсидий бюджетным учреждениям культуры</w:t>
      </w:r>
    </w:p>
    <w:p w:rsidR="00EE3D93" w:rsidRPr="00775303" w:rsidRDefault="001910E4" w:rsidP="00C358A9">
      <w:pPr>
        <w:ind w:left="360" w:firstLine="708"/>
        <w:jc w:val="both"/>
        <w:rPr>
          <w:sz w:val="28"/>
          <w:szCs w:val="28"/>
        </w:rPr>
      </w:pPr>
      <w:r w:rsidRPr="00775303">
        <w:rPr>
          <w:sz w:val="28"/>
          <w:szCs w:val="28"/>
        </w:rPr>
        <w:t xml:space="preserve">Предоставить в </w:t>
      </w:r>
      <w:r w:rsidR="00626944">
        <w:rPr>
          <w:sz w:val="28"/>
          <w:szCs w:val="28"/>
        </w:rPr>
        <w:t>2018</w:t>
      </w:r>
      <w:r w:rsidRPr="00775303">
        <w:rPr>
          <w:sz w:val="28"/>
          <w:szCs w:val="28"/>
        </w:rPr>
        <w:t xml:space="preserve"> году и плановом периоде </w:t>
      </w:r>
      <w:r w:rsidR="00626944">
        <w:rPr>
          <w:sz w:val="28"/>
          <w:szCs w:val="28"/>
        </w:rPr>
        <w:t>2019-2020</w:t>
      </w:r>
      <w:r w:rsidRPr="00775303">
        <w:rPr>
          <w:sz w:val="28"/>
          <w:szCs w:val="28"/>
        </w:rPr>
        <w:t xml:space="preserve"> годах – муниципальным бюджетн</w:t>
      </w:r>
      <w:r w:rsidR="001D18BB">
        <w:rPr>
          <w:sz w:val="28"/>
          <w:szCs w:val="28"/>
        </w:rPr>
        <w:t>ому</w:t>
      </w:r>
      <w:r w:rsidRPr="00775303">
        <w:rPr>
          <w:sz w:val="28"/>
          <w:szCs w:val="28"/>
        </w:rPr>
        <w:t xml:space="preserve"> учреждени</w:t>
      </w:r>
      <w:r w:rsidR="001D18BB">
        <w:rPr>
          <w:sz w:val="28"/>
          <w:szCs w:val="28"/>
        </w:rPr>
        <w:t>ю</w:t>
      </w:r>
      <w:r w:rsidRPr="00775303">
        <w:rPr>
          <w:sz w:val="28"/>
          <w:szCs w:val="28"/>
        </w:rPr>
        <w:t xml:space="preserve"> культуры </w:t>
      </w:r>
      <w:r w:rsidR="001D18BB">
        <w:rPr>
          <w:sz w:val="28"/>
          <w:szCs w:val="28"/>
        </w:rPr>
        <w:t>Зыковскому Дому Культуры</w:t>
      </w:r>
      <w:r w:rsidRPr="00775303">
        <w:rPr>
          <w:sz w:val="28"/>
          <w:szCs w:val="28"/>
        </w:rPr>
        <w:t xml:space="preserve"> возмещение затрат на выполнение муниципального задания а также для финансового обеспечения  развития бюджетн</w:t>
      </w:r>
      <w:r w:rsidR="00AD4E9A">
        <w:rPr>
          <w:sz w:val="28"/>
          <w:szCs w:val="28"/>
        </w:rPr>
        <w:t>ого</w:t>
      </w:r>
      <w:r w:rsidRPr="00775303">
        <w:rPr>
          <w:sz w:val="28"/>
          <w:szCs w:val="28"/>
        </w:rPr>
        <w:t xml:space="preserve"> учрежден</w:t>
      </w:r>
      <w:r w:rsidR="00AD4E9A">
        <w:rPr>
          <w:sz w:val="28"/>
          <w:szCs w:val="28"/>
        </w:rPr>
        <w:t>ия</w:t>
      </w:r>
      <w:r w:rsidRPr="00775303">
        <w:rPr>
          <w:sz w:val="28"/>
          <w:szCs w:val="28"/>
        </w:rPr>
        <w:t xml:space="preserve"> в соответствии с </w:t>
      </w:r>
      <w:r w:rsidR="00EE3D93" w:rsidRPr="00775303">
        <w:rPr>
          <w:sz w:val="28"/>
          <w:szCs w:val="28"/>
        </w:rPr>
        <w:t>порядком, установленном администрацией Зыковского сельсовета.</w:t>
      </w:r>
    </w:p>
    <w:p w:rsidR="00EE3D93" w:rsidRPr="00775303" w:rsidRDefault="00EE3D93" w:rsidP="00EE3D93">
      <w:pPr>
        <w:ind w:left="360" w:firstLine="708"/>
        <w:jc w:val="both"/>
        <w:rPr>
          <w:sz w:val="28"/>
          <w:szCs w:val="28"/>
        </w:rPr>
      </w:pPr>
      <w:r w:rsidRPr="00775303">
        <w:rPr>
          <w:sz w:val="28"/>
          <w:szCs w:val="28"/>
        </w:rPr>
        <w:t xml:space="preserve">Утвердить расходы МБУК «Зыковский Дом Культуры» на возмещение затрат на выполнение муниципального задания в </w:t>
      </w:r>
      <w:r w:rsidR="00626944">
        <w:rPr>
          <w:sz w:val="28"/>
          <w:szCs w:val="28"/>
        </w:rPr>
        <w:t>2018</w:t>
      </w:r>
      <w:r w:rsidR="00541F6F" w:rsidRPr="00775303">
        <w:rPr>
          <w:sz w:val="28"/>
          <w:szCs w:val="28"/>
        </w:rPr>
        <w:t xml:space="preserve"> </w:t>
      </w:r>
      <w:r w:rsidRPr="00775303">
        <w:rPr>
          <w:sz w:val="28"/>
          <w:szCs w:val="28"/>
        </w:rPr>
        <w:t xml:space="preserve">году в сумме </w:t>
      </w:r>
      <w:r w:rsidR="00E50EC4">
        <w:rPr>
          <w:b/>
          <w:sz w:val="28"/>
          <w:szCs w:val="28"/>
        </w:rPr>
        <w:t>4 518 843</w:t>
      </w:r>
      <w:r w:rsidR="008C1180" w:rsidRPr="00775303">
        <w:rPr>
          <w:b/>
          <w:sz w:val="28"/>
          <w:szCs w:val="28"/>
        </w:rPr>
        <w:t>,</w:t>
      </w:r>
      <w:r w:rsidR="00F36429">
        <w:rPr>
          <w:b/>
          <w:sz w:val="28"/>
          <w:szCs w:val="28"/>
        </w:rPr>
        <w:t>10</w:t>
      </w:r>
      <w:r w:rsidRPr="00775303">
        <w:rPr>
          <w:sz w:val="28"/>
          <w:szCs w:val="28"/>
        </w:rPr>
        <w:t xml:space="preserve"> руб. </w:t>
      </w:r>
    </w:p>
    <w:p w:rsidR="00AD4E9A" w:rsidRDefault="00AD4E9A" w:rsidP="00EE3D93">
      <w:pPr>
        <w:ind w:left="360" w:firstLine="708"/>
        <w:jc w:val="both"/>
      </w:pPr>
    </w:p>
    <w:p w:rsidR="00D769CF" w:rsidRPr="003C7061" w:rsidRDefault="004A6903" w:rsidP="00D769CF">
      <w:pPr>
        <w:ind w:left="360" w:firstLine="708"/>
        <w:jc w:val="both"/>
        <w:rPr>
          <w:b/>
          <w:sz w:val="28"/>
          <w:szCs w:val="28"/>
        </w:rPr>
      </w:pPr>
      <w:r w:rsidRPr="003C7061">
        <w:rPr>
          <w:b/>
          <w:sz w:val="28"/>
          <w:szCs w:val="28"/>
        </w:rPr>
        <w:t xml:space="preserve"> </w:t>
      </w:r>
      <w:r w:rsidR="00D769CF" w:rsidRPr="003C7061">
        <w:rPr>
          <w:b/>
          <w:sz w:val="28"/>
          <w:szCs w:val="28"/>
        </w:rPr>
        <w:t xml:space="preserve">Статья 11. Использование доходов, полученных от предпринимательской и иной приносящей доход деятельности </w:t>
      </w:r>
    </w:p>
    <w:p w:rsidR="00D769CF" w:rsidRPr="003C7061" w:rsidRDefault="00D769CF" w:rsidP="00D769CF">
      <w:pPr>
        <w:jc w:val="both"/>
        <w:rPr>
          <w:sz w:val="28"/>
          <w:szCs w:val="28"/>
        </w:rPr>
      </w:pPr>
      <w:r w:rsidRPr="003C7061">
        <w:rPr>
          <w:b/>
          <w:sz w:val="28"/>
          <w:szCs w:val="28"/>
        </w:rPr>
        <w:t xml:space="preserve">             </w:t>
      </w:r>
      <w:r w:rsidRPr="003C7061">
        <w:rPr>
          <w:sz w:val="28"/>
          <w:szCs w:val="28"/>
        </w:rPr>
        <w:t>1.Установить, что средства, полученные бюджетными учреждениями, находящимися в ведении органа местного самоуправления Зыковского сельсовета и финансируемыми за счет средств местного бюджета (далее-местные учреждения) от предпринимательской и иной приносящей доход деятельности, подлежат отражению в плане финансово-хозяйственной деятельности учреждения, учитываются на лицевых счетах, открытых им в отделе  № 23 УФК Красноярского края  по Березовскому району (отдел № 23 УФК по Березовскому району), осуществляющим кассовое обслуживание исполнения местного бюджета и расходуются муниципальными  учреждениями в соответствии со сметами доходов и расходов в пределах остатков средств на их лицевых счетах.</w:t>
      </w:r>
    </w:p>
    <w:p w:rsidR="00D769CF" w:rsidRPr="003C7061" w:rsidRDefault="00D769CF" w:rsidP="00D769CF">
      <w:pPr>
        <w:jc w:val="both"/>
        <w:rPr>
          <w:sz w:val="28"/>
          <w:szCs w:val="28"/>
        </w:rPr>
      </w:pPr>
      <w:r w:rsidRPr="003C7061">
        <w:rPr>
          <w:sz w:val="28"/>
          <w:szCs w:val="28"/>
        </w:rPr>
        <w:tab/>
        <w:t>2.Установить, что средства, полученные от предпринимательской и иной приносящей доход деятельности не могут направляться муниципальными  учреждениями на создание других организаций.</w:t>
      </w:r>
    </w:p>
    <w:p w:rsidR="00D769CF" w:rsidRPr="003C7061" w:rsidRDefault="00D769CF" w:rsidP="00D769CF">
      <w:pPr>
        <w:jc w:val="both"/>
        <w:rPr>
          <w:sz w:val="28"/>
          <w:szCs w:val="28"/>
        </w:rPr>
      </w:pPr>
      <w:r w:rsidRPr="003C7061">
        <w:rPr>
          <w:sz w:val="28"/>
          <w:szCs w:val="28"/>
        </w:rPr>
        <w:tab/>
        <w:t xml:space="preserve">3. Установить, что заключение и оплата муниципальными  учреждениями договоров, исполнение которых осуществляется за счет средств, получаемых от предпринимательской и иной приносящей доход деятельности, производятся в пределах утвержденных смет  доходов и расходов. </w:t>
      </w:r>
    </w:p>
    <w:p w:rsidR="00D769CF" w:rsidRDefault="00D769CF" w:rsidP="00D769CF">
      <w:pPr>
        <w:jc w:val="both"/>
      </w:pPr>
    </w:p>
    <w:p w:rsidR="00D769CF" w:rsidRPr="003C7061" w:rsidRDefault="00D769CF" w:rsidP="00D769CF">
      <w:pPr>
        <w:ind w:left="360" w:firstLine="708"/>
        <w:jc w:val="both"/>
        <w:rPr>
          <w:b/>
          <w:sz w:val="28"/>
          <w:szCs w:val="28"/>
        </w:rPr>
      </w:pPr>
      <w:r w:rsidRPr="003C7061">
        <w:rPr>
          <w:b/>
          <w:sz w:val="28"/>
          <w:szCs w:val="28"/>
        </w:rPr>
        <w:t>Статья 12. Учет обязательств, подлежащих исполнению за счет  средств местного бюджета</w:t>
      </w:r>
    </w:p>
    <w:p w:rsidR="00D769CF" w:rsidRPr="003C7061" w:rsidRDefault="00D769CF" w:rsidP="00D769CF">
      <w:pPr>
        <w:ind w:left="360" w:firstLine="708"/>
        <w:jc w:val="both"/>
        <w:rPr>
          <w:i/>
          <w:sz w:val="28"/>
          <w:szCs w:val="28"/>
        </w:rPr>
      </w:pPr>
      <w:r w:rsidRPr="003C7061">
        <w:rPr>
          <w:b/>
          <w:sz w:val="28"/>
          <w:szCs w:val="28"/>
        </w:rPr>
        <w:t xml:space="preserve"> </w:t>
      </w:r>
      <w:r w:rsidRPr="003C7061">
        <w:rPr>
          <w:sz w:val="28"/>
          <w:szCs w:val="28"/>
        </w:rPr>
        <w:t>Установить, что заключение и оплата Зыковским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Обязательства, вытекающие из договоров, исполнение которых осуществляется за счет средств местного бюджета, принятые Зыковским сельсоветом сверх утвержденных им лимитов бюджетных обязательств, не подлежат оплате за счет средств местного бюджета на </w:t>
      </w:r>
      <w:r w:rsidR="00626944">
        <w:rPr>
          <w:sz w:val="28"/>
          <w:szCs w:val="28"/>
        </w:rPr>
        <w:t>2018</w:t>
      </w:r>
      <w:r w:rsidRPr="003C7061">
        <w:rPr>
          <w:sz w:val="28"/>
          <w:szCs w:val="28"/>
        </w:rPr>
        <w:t xml:space="preserve"> год.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Учет обязательств, подлежащих исполнению за счет средств местного бюджета на основе смет доходов и расходов, обеспечивается через территориальный отдел казначейства Администрации Красноярского края по </w:t>
      </w:r>
      <w:r w:rsidRPr="003C7061">
        <w:rPr>
          <w:sz w:val="28"/>
          <w:szCs w:val="28"/>
        </w:rPr>
        <w:lastRenderedPageBreak/>
        <w:t>Березовскому району, осуществляющий кассовое обслуживание исполнения местного бюджета.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Отдел № 23 УФК по Березовскому району, осуществляющий кассовое обслуживание исполнения местного бюджета имеет право приостанавливать оплату расходов Зыковского сельсовета, нарушающих установленный  порядок учета обязательств, подлежащих исполнению за счет средств местного бюджета.</w:t>
      </w:r>
    </w:p>
    <w:p w:rsidR="00D769CF" w:rsidRPr="003C7061" w:rsidRDefault="00312F6C" w:rsidP="00D769CF">
      <w:pPr>
        <w:ind w:left="360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            </w:t>
      </w:r>
      <w:r w:rsidR="00D769CF" w:rsidRPr="003C7061">
        <w:rPr>
          <w:sz w:val="28"/>
          <w:szCs w:val="28"/>
        </w:rPr>
        <w:t>Договор, заключенный Зыковским сельсоветом  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</w:t>
      </w:r>
    </w:p>
    <w:p w:rsidR="00D769CF" w:rsidRPr="003C7061" w:rsidRDefault="00D769CF" w:rsidP="00D769CF">
      <w:pPr>
        <w:ind w:left="360"/>
        <w:jc w:val="both"/>
        <w:rPr>
          <w:sz w:val="28"/>
          <w:szCs w:val="28"/>
        </w:rPr>
      </w:pPr>
    </w:p>
    <w:p w:rsidR="00C358A9" w:rsidRPr="003C7061" w:rsidRDefault="00C358A9" w:rsidP="00D769CF">
      <w:pPr>
        <w:ind w:left="360"/>
        <w:jc w:val="both"/>
        <w:rPr>
          <w:sz w:val="28"/>
          <w:szCs w:val="28"/>
        </w:rPr>
      </w:pPr>
      <w:r>
        <w:rPr>
          <w:b/>
        </w:rPr>
        <w:t xml:space="preserve">            </w:t>
      </w:r>
      <w:r w:rsidRPr="003C7061">
        <w:rPr>
          <w:b/>
          <w:sz w:val="28"/>
          <w:szCs w:val="28"/>
        </w:rPr>
        <w:t>Статья 1</w:t>
      </w:r>
      <w:r w:rsidR="00CD60BA" w:rsidRPr="003C7061">
        <w:rPr>
          <w:b/>
          <w:sz w:val="28"/>
          <w:szCs w:val="28"/>
        </w:rPr>
        <w:t>3</w:t>
      </w:r>
      <w:r w:rsidRPr="003C7061">
        <w:rPr>
          <w:b/>
          <w:sz w:val="28"/>
          <w:szCs w:val="28"/>
        </w:rPr>
        <w:t xml:space="preserve">. Резервный фонд </w:t>
      </w:r>
      <w:r w:rsidR="004A6903" w:rsidRPr="003C7061">
        <w:rPr>
          <w:b/>
          <w:sz w:val="28"/>
          <w:szCs w:val="28"/>
        </w:rPr>
        <w:t>главы администрации сельсовета</w:t>
      </w:r>
    </w:p>
    <w:p w:rsidR="00C358A9" w:rsidRPr="003C7061" w:rsidRDefault="00C358A9" w:rsidP="00C358A9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 1.Установить, что в расходной части бюджета сельсовета  предусматривается резервный фонд</w:t>
      </w:r>
      <w:r w:rsidR="004A6903" w:rsidRPr="003C7061">
        <w:rPr>
          <w:sz w:val="28"/>
          <w:szCs w:val="28"/>
        </w:rPr>
        <w:t xml:space="preserve">  </w:t>
      </w:r>
      <w:r w:rsidRPr="003C7061">
        <w:rPr>
          <w:sz w:val="28"/>
          <w:szCs w:val="28"/>
        </w:rPr>
        <w:t xml:space="preserve">на </w:t>
      </w:r>
      <w:r w:rsidR="00626944">
        <w:rPr>
          <w:sz w:val="28"/>
          <w:szCs w:val="28"/>
        </w:rPr>
        <w:t>2018</w:t>
      </w:r>
      <w:r w:rsidRPr="003C7061">
        <w:rPr>
          <w:sz w:val="28"/>
          <w:szCs w:val="28"/>
        </w:rPr>
        <w:t xml:space="preserve"> год в сумме</w:t>
      </w:r>
      <w:r w:rsidR="004A6903" w:rsidRPr="003C7061">
        <w:rPr>
          <w:sz w:val="28"/>
          <w:szCs w:val="28"/>
        </w:rPr>
        <w:t xml:space="preserve"> </w:t>
      </w:r>
      <w:r w:rsidR="00AD4E9A">
        <w:rPr>
          <w:b/>
          <w:sz w:val="28"/>
          <w:szCs w:val="28"/>
        </w:rPr>
        <w:t>200</w:t>
      </w:r>
      <w:r w:rsidR="003C7061" w:rsidRPr="003C7061">
        <w:rPr>
          <w:b/>
          <w:sz w:val="28"/>
          <w:szCs w:val="28"/>
        </w:rPr>
        <w:t xml:space="preserve"> </w:t>
      </w:r>
      <w:r w:rsidR="004A6903" w:rsidRPr="003C7061">
        <w:rPr>
          <w:b/>
          <w:sz w:val="28"/>
          <w:szCs w:val="28"/>
        </w:rPr>
        <w:t>000</w:t>
      </w:r>
      <w:r w:rsidR="004023F3" w:rsidRPr="003C7061">
        <w:rPr>
          <w:sz w:val="28"/>
          <w:szCs w:val="28"/>
        </w:rPr>
        <w:t xml:space="preserve">  </w:t>
      </w:r>
      <w:r w:rsidRPr="003C7061">
        <w:rPr>
          <w:sz w:val="28"/>
          <w:szCs w:val="28"/>
        </w:rPr>
        <w:t>рублей, на 201</w:t>
      </w:r>
      <w:r w:rsidR="00AD4E9A">
        <w:rPr>
          <w:sz w:val="28"/>
          <w:szCs w:val="28"/>
        </w:rPr>
        <w:t>9</w:t>
      </w:r>
      <w:r w:rsidRPr="003C7061">
        <w:rPr>
          <w:sz w:val="28"/>
          <w:szCs w:val="28"/>
        </w:rPr>
        <w:t xml:space="preserve"> год в сумме </w:t>
      </w:r>
      <w:r w:rsidR="004023F3" w:rsidRPr="003C7061">
        <w:rPr>
          <w:sz w:val="28"/>
          <w:szCs w:val="28"/>
        </w:rPr>
        <w:t xml:space="preserve"> </w:t>
      </w:r>
      <w:r w:rsidR="00AD4E9A">
        <w:rPr>
          <w:sz w:val="28"/>
          <w:szCs w:val="28"/>
        </w:rPr>
        <w:t xml:space="preserve">200 </w:t>
      </w:r>
      <w:r w:rsidR="00541F6F" w:rsidRPr="003C7061">
        <w:rPr>
          <w:sz w:val="28"/>
          <w:szCs w:val="28"/>
        </w:rPr>
        <w:t xml:space="preserve">000,00 </w:t>
      </w:r>
      <w:r w:rsidR="004A6903" w:rsidRPr="003C7061">
        <w:rPr>
          <w:sz w:val="28"/>
          <w:szCs w:val="28"/>
        </w:rPr>
        <w:t xml:space="preserve"> рублей</w:t>
      </w:r>
      <w:r w:rsidR="004023F3" w:rsidRPr="003C7061">
        <w:rPr>
          <w:sz w:val="28"/>
          <w:szCs w:val="28"/>
        </w:rPr>
        <w:t xml:space="preserve"> </w:t>
      </w:r>
      <w:r w:rsidR="004A6903" w:rsidRPr="003C7061">
        <w:rPr>
          <w:sz w:val="28"/>
          <w:szCs w:val="28"/>
        </w:rPr>
        <w:t>,</w:t>
      </w:r>
      <w:r w:rsidRPr="003C7061">
        <w:rPr>
          <w:sz w:val="28"/>
          <w:szCs w:val="28"/>
        </w:rPr>
        <w:t xml:space="preserve"> на 20</w:t>
      </w:r>
      <w:r w:rsidR="00AD4E9A">
        <w:rPr>
          <w:sz w:val="28"/>
          <w:szCs w:val="28"/>
        </w:rPr>
        <w:t>20</w:t>
      </w:r>
      <w:r w:rsidR="003C7061">
        <w:rPr>
          <w:sz w:val="28"/>
          <w:szCs w:val="28"/>
        </w:rPr>
        <w:t xml:space="preserve"> </w:t>
      </w:r>
      <w:r w:rsidRPr="003C7061">
        <w:rPr>
          <w:sz w:val="28"/>
          <w:szCs w:val="28"/>
        </w:rPr>
        <w:t xml:space="preserve">год в сумме </w:t>
      </w:r>
      <w:r w:rsidR="00AD4E9A">
        <w:rPr>
          <w:sz w:val="28"/>
          <w:szCs w:val="28"/>
        </w:rPr>
        <w:t xml:space="preserve">210 </w:t>
      </w:r>
      <w:r w:rsidR="00541F6F" w:rsidRPr="003C7061">
        <w:rPr>
          <w:sz w:val="28"/>
          <w:szCs w:val="28"/>
        </w:rPr>
        <w:t>000,00</w:t>
      </w:r>
      <w:r w:rsidR="004023F3" w:rsidRPr="003C7061">
        <w:rPr>
          <w:sz w:val="28"/>
          <w:szCs w:val="28"/>
        </w:rPr>
        <w:t xml:space="preserve">   </w:t>
      </w:r>
      <w:r w:rsidRPr="003C7061">
        <w:rPr>
          <w:sz w:val="28"/>
          <w:szCs w:val="28"/>
        </w:rPr>
        <w:t xml:space="preserve">рублей. </w:t>
      </w:r>
    </w:p>
    <w:p w:rsidR="00C358A9" w:rsidRPr="003C7061" w:rsidRDefault="00C358A9" w:rsidP="00C358A9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2.Расходование средств резервного фонда осуществлять </w:t>
      </w:r>
      <w:r w:rsidR="004A6903" w:rsidRPr="003C7061">
        <w:rPr>
          <w:sz w:val="28"/>
          <w:szCs w:val="28"/>
        </w:rPr>
        <w:t xml:space="preserve">в порядке, установленном  постановлением от 19 .08. 2008  № 41 « Об утверждении Положения о порядке расходования средств резервного фонда администрацией Зыковского сельсовета». </w:t>
      </w:r>
    </w:p>
    <w:p w:rsidR="00C358A9" w:rsidRPr="003C7061" w:rsidRDefault="00C358A9" w:rsidP="00C358A9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3.Администрация  сельсовета ежеквартально информирует Зыковский сельский Совет депутатов о расходовании средств резервного фонда.</w:t>
      </w:r>
    </w:p>
    <w:p w:rsidR="004A6903" w:rsidRDefault="004A6903" w:rsidP="004A6903">
      <w:pPr>
        <w:ind w:left="360" w:firstLine="708"/>
        <w:jc w:val="both"/>
        <w:rPr>
          <w:b/>
        </w:rPr>
      </w:pPr>
    </w:p>
    <w:p w:rsidR="004A6903" w:rsidRPr="003C7061" w:rsidRDefault="004A6903" w:rsidP="004A6903">
      <w:pPr>
        <w:ind w:left="360" w:firstLine="708"/>
        <w:jc w:val="both"/>
        <w:rPr>
          <w:b/>
          <w:sz w:val="28"/>
          <w:szCs w:val="28"/>
        </w:rPr>
      </w:pPr>
      <w:r w:rsidRPr="003C7061">
        <w:rPr>
          <w:b/>
          <w:sz w:val="28"/>
          <w:szCs w:val="28"/>
        </w:rPr>
        <w:t>Статья 1</w:t>
      </w:r>
      <w:r w:rsidR="00CD60BA" w:rsidRPr="003C7061">
        <w:rPr>
          <w:b/>
          <w:sz w:val="28"/>
          <w:szCs w:val="28"/>
        </w:rPr>
        <w:t>4</w:t>
      </w:r>
      <w:r w:rsidRPr="003C7061">
        <w:rPr>
          <w:b/>
          <w:sz w:val="28"/>
          <w:szCs w:val="28"/>
        </w:rPr>
        <w:t>. Муниципальные внутренние заимствования сельсовета.</w:t>
      </w:r>
    </w:p>
    <w:p w:rsidR="004A6903" w:rsidRPr="003C7061" w:rsidRDefault="00BE137F" w:rsidP="004A6903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Утвердить</w:t>
      </w:r>
      <w:r w:rsidR="004A6903" w:rsidRPr="003C7061">
        <w:rPr>
          <w:sz w:val="28"/>
          <w:szCs w:val="28"/>
        </w:rPr>
        <w:t>, программ</w:t>
      </w:r>
      <w:r w:rsidRPr="003C7061">
        <w:rPr>
          <w:sz w:val="28"/>
          <w:szCs w:val="28"/>
        </w:rPr>
        <w:t>у</w:t>
      </w:r>
      <w:r w:rsidR="004A6903" w:rsidRPr="003C7061">
        <w:rPr>
          <w:sz w:val="28"/>
          <w:szCs w:val="28"/>
        </w:rPr>
        <w:t xml:space="preserve"> муниципальных внутренних заимствований на </w:t>
      </w:r>
      <w:r w:rsidR="00626944">
        <w:rPr>
          <w:sz w:val="28"/>
          <w:szCs w:val="28"/>
        </w:rPr>
        <w:t>2018</w:t>
      </w:r>
      <w:r w:rsidR="004A6903" w:rsidRPr="003C7061">
        <w:rPr>
          <w:sz w:val="28"/>
          <w:szCs w:val="28"/>
        </w:rPr>
        <w:t xml:space="preserve"> год и плановый период </w:t>
      </w:r>
      <w:r w:rsidR="00626944">
        <w:rPr>
          <w:sz w:val="28"/>
          <w:szCs w:val="28"/>
        </w:rPr>
        <w:t>2019-2020</w:t>
      </w:r>
      <w:r w:rsidR="004A6903" w:rsidRPr="003C7061">
        <w:rPr>
          <w:sz w:val="28"/>
          <w:szCs w:val="28"/>
        </w:rPr>
        <w:t xml:space="preserve"> год</w:t>
      </w:r>
      <w:r w:rsidR="00CD60BA" w:rsidRPr="003C7061">
        <w:rPr>
          <w:sz w:val="28"/>
          <w:szCs w:val="28"/>
        </w:rPr>
        <w:t>ы</w:t>
      </w:r>
      <w:r w:rsidR="004A6903" w:rsidRPr="003C7061">
        <w:rPr>
          <w:sz w:val="28"/>
          <w:szCs w:val="28"/>
        </w:rPr>
        <w:t xml:space="preserve"> Зыковск</w:t>
      </w:r>
      <w:r w:rsidR="00CD60BA" w:rsidRPr="003C7061">
        <w:rPr>
          <w:sz w:val="28"/>
          <w:szCs w:val="28"/>
        </w:rPr>
        <w:t>ого</w:t>
      </w:r>
      <w:r w:rsidR="004A6903" w:rsidRPr="003C7061">
        <w:rPr>
          <w:sz w:val="28"/>
          <w:szCs w:val="28"/>
        </w:rPr>
        <w:t xml:space="preserve"> сельсовет</w:t>
      </w:r>
      <w:r w:rsidR="00CD60BA" w:rsidRPr="003C7061">
        <w:rPr>
          <w:sz w:val="28"/>
          <w:szCs w:val="28"/>
        </w:rPr>
        <w:t>а</w:t>
      </w:r>
      <w:r w:rsidR="004A6903" w:rsidRPr="003C7061">
        <w:rPr>
          <w:sz w:val="28"/>
          <w:szCs w:val="28"/>
        </w:rPr>
        <w:t xml:space="preserve"> </w:t>
      </w:r>
      <w:r w:rsidR="000A39C5" w:rsidRPr="003C7061">
        <w:rPr>
          <w:sz w:val="28"/>
          <w:szCs w:val="28"/>
        </w:rPr>
        <w:t xml:space="preserve">согласно </w:t>
      </w:r>
      <w:r w:rsidR="00F83A0A" w:rsidRPr="003C7061">
        <w:rPr>
          <w:sz w:val="28"/>
          <w:szCs w:val="28"/>
        </w:rPr>
        <w:t>П</w:t>
      </w:r>
      <w:r w:rsidR="004A6903" w:rsidRPr="003C7061">
        <w:rPr>
          <w:sz w:val="28"/>
          <w:szCs w:val="28"/>
        </w:rPr>
        <w:t xml:space="preserve">риложение </w:t>
      </w:r>
      <w:r w:rsidR="00F83A0A" w:rsidRPr="003C7061">
        <w:rPr>
          <w:sz w:val="28"/>
          <w:szCs w:val="28"/>
        </w:rPr>
        <w:t xml:space="preserve">№ </w:t>
      </w:r>
      <w:r w:rsidR="00CD60BA" w:rsidRPr="003C7061">
        <w:rPr>
          <w:sz w:val="28"/>
          <w:szCs w:val="28"/>
        </w:rPr>
        <w:t>10</w:t>
      </w:r>
      <w:r w:rsidR="004A6903" w:rsidRPr="003C7061">
        <w:rPr>
          <w:sz w:val="28"/>
          <w:szCs w:val="28"/>
        </w:rPr>
        <w:t xml:space="preserve"> к нас</w:t>
      </w:r>
      <w:r w:rsidR="000A39C5" w:rsidRPr="003C7061">
        <w:rPr>
          <w:sz w:val="28"/>
          <w:szCs w:val="28"/>
        </w:rPr>
        <w:t>тоящему Решению.</w:t>
      </w:r>
    </w:p>
    <w:p w:rsidR="00BD3155" w:rsidRDefault="00BD3155" w:rsidP="00BD3155">
      <w:pPr>
        <w:ind w:left="360" w:firstLine="708"/>
        <w:jc w:val="both"/>
        <w:rPr>
          <w:b/>
        </w:rPr>
      </w:pPr>
    </w:p>
    <w:p w:rsidR="00541F6F" w:rsidRPr="003C7061" w:rsidRDefault="00541F6F" w:rsidP="00AD4E9A">
      <w:pPr>
        <w:ind w:left="360" w:firstLine="708"/>
        <w:jc w:val="both"/>
        <w:rPr>
          <w:sz w:val="28"/>
          <w:szCs w:val="28"/>
        </w:rPr>
      </w:pPr>
      <w:r w:rsidRPr="003C7061">
        <w:rPr>
          <w:b/>
          <w:sz w:val="28"/>
          <w:szCs w:val="28"/>
        </w:rPr>
        <w:t xml:space="preserve">Статья 15.  </w:t>
      </w:r>
      <w:r w:rsidR="00D769CF" w:rsidRPr="003C7061">
        <w:rPr>
          <w:b/>
          <w:sz w:val="28"/>
          <w:szCs w:val="28"/>
        </w:rPr>
        <w:t>Дорожные фонды Зыковского сельсовета</w:t>
      </w:r>
      <w:r w:rsidR="00F36429">
        <w:rPr>
          <w:b/>
          <w:sz w:val="28"/>
          <w:szCs w:val="28"/>
        </w:rPr>
        <w:t xml:space="preserve"> 8</w:t>
      </w:r>
      <w:r w:rsidR="00E50EC4">
        <w:rPr>
          <w:b/>
          <w:sz w:val="28"/>
          <w:szCs w:val="28"/>
        </w:rPr>
        <w:t>19</w:t>
      </w:r>
      <w:r w:rsidR="003C7061" w:rsidRPr="003C7061">
        <w:rPr>
          <w:b/>
          <w:sz w:val="28"/>
          <w:szCs w:val="28"/>
        </w:rPr>
        <w:t xml:space="preserve"> 000,00</w:t>
      </w:r>
      <w:r w:rsidRPr="003C7061">
        <w:rPr>
          <w:sz w:val="28"/>
          <w:szCs w:val="28"/>
        </w:rPr>
        <w:t xml:space="preserve"> руб. на 201</w:t>
      </w:r>
      <w:r w:rsidR="00AD4E9A">
        <w:rPr>
          <w:sz w:val="28"/>
          <w:szCs w:val="28"/>
        </w:rPr>
        <w:t>9</w:t>
      </w:r>
      <w:r w:rsidRPr="003C7061">
        <w:rPr>
          <w:sz w:val="28"/>
          <w:szCs w:val="28"/>
        </w:rPr>
        <w:t xml:space="preserve"> год </w:t>
      </w:r>
      <w:r w:rsidR="0018440A" w:rsidRPr="003C7061">
        <w:rPr>
          <w:sz w:val="28"/>
          <w:szCs w:val="28"/>
        </w:rPr>
        <w:t xml:space="preserve"> - </w:t>
      </w:r>
      <w:r w:rsidR="00AD4E9A">
        <w:rPr>
          <w:sz w:val="28"/>
          <w:szCs w:val="28"/>
        </w:rPr>
        <w:t>1 </w:t>
      </w:r>
      <w:r w:rsidR="00E50EC4">
        <w:rPr>
          <w:sz w:val="28"/>
          <w:szCs w:val="28"/>
        </w:rPr>
        <w:t>4</w:t>
      </w:r>
      <w:r w:rsidR="00AD4E9A">
        <w:rPr>
          <w:sz w:val="28"/>
          <w:szCs w:val="28"/>
        </w:rPr>
        <w:t>25 000</w:t>
      </w:r>
      <w:r w:rsidRPr="003C7061">
        <w:rPr>
          <w:sz w:val="28"/>
          <w:szCs w:val="28"/>
        </w:rPr>
        <w:t>,00 руб., в 20</w:t>
      </w:r>
      <w:r w:rsidR="00AD4E9A">
        <w:rPr>
          <w:sz w:val="28"/>
          <w:szCs w:val="28"/>
        </w:rPr>
        <w:t>20</w:t>
      </w:r>
      <w:r w:rsidRPr="003C7061">
        <w:rPr>
          <w:sz w:val="28"/>
          <w:szCs w:val="28"/>
        </w:rPr>
        <w:t xml:space="preserve"> году </w:t>
      </w:r>
      <w:r w:rsidR="0018440A" w:rsidRPr="003C7061">
        <w:rPr>
          <w:sz w:val="28"/>
          <w:szCs w:val="28"/>
        </w:rPr>
        <w:t xml:space="preserve"> - </w:t>
      </w:r>
      <w:r w:rsidR="00AD4E9A">
        <w:rPr>
          <w:sz w:val="28"/>
          <w:szCs w:val="28"/>
        </w:rPr>
        <w:t xml:space="preserve">1 </w:t>
      </w:r>
      <w:r w:rsidR="00E50EC4">
        <w:rPr>
          <w:sz w:val="28"/>
          <w:szCs w:val="28"/>
        </w:rPr>
        <w:t>550</w:t>
      </w:r>
      <w:r w:rsidR="003C7061">
        <w:rPr>
          <w:sz w:val="28"/>
          <w:szCs w:val="28"/>
        </w:rPr>
        <w:t xml:space="preserve"> </w:t>
      </w:r>
      <w:r w:rsidR="00E92BE7" w:rsidRPr="003C7061">
        <w:rPr>
          <w:sz w:val="28"/>
          <w:szCs w:val="28"/>
        </w:rPr>
        <w:t>000,00 руб.</w:t>
      </w:r>
    </w:p>
    <w:p w:rsidR="00312F6C" w:rsidRPr="003C7061" w:rsidRDefault="00312F6C" w:rsidP="00BD3155">
      <w:pPr>
        <w:ind w:left="360" w:firstLine="708"/>
        <w:jc w:val="both"/>
        <w:rPr>
          <w:sz w:val="28"/>
          <w:szCs w:val="28"/>
        </w:rPr>
      </w:pPr>
    </w:p>
    <w:p w:rsidR="00BD3155" w:rsidRPr="003C7061" w:rsidRDefault="00BD3155" w:rsidP="00BD3155">
      <w:pPr>
        <w:ind w:left="360" w:firstLine="708"/>
        <w:jc w:val="both"/>
        <w:rPr>
          <w:b/>
          <w:sz w:val="28"/>
          <w:szCs w:val="28"/>
        </w:rPr>
      </w:pPr>
      <w:r w:rsidRPr="003C7061">
        <w:rPr>
          <w:b/>
          <w:sz w:val="28"/>
          <w:szCs w:val="28"/>
        </w:rPr>
        <w:t>Статья 1</w:t>
      </w:r>
      <w:r w:rsidR="00E92BE7" w:rsidRPr="003C7061">
        <w:rPr>
          <w:b/>
          <w:sz w:val="28"/>
          <w:szCs w:val="28"/>
        </w:rPr>
        <w:t>6</w:t>
      </w:r>
      <w:r w:rsidRPr="003C7061">
        <w:rPr>
          <w:b/>
          <w:sz w:val="28"/>
          <w:szCs w:val="28"/>
        </w:rPr>
        <w:t xml:space="preserve">.  Муниципальный  внутренний долг сельсовета  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1. Установить верхний предел муниципального внутреннего  долга сельсовета  по долговым обязательствам  сельсовета: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 на 1 января 201</w:t>
      </w:r>
      <w:r w:rsidR="003C7061">
        <w:rPr>
          <w:sz w:val="28"/>
          <w:szCs w:val="28"/>
        </w:rPr>
        <w:t>8</w:t>
      </w:r>
      <w:r w:rsidRPr="003C7061">
        <w:rPr>
          <w:sz w:val="28"/>
          <w:szCs w:val="28"/>
        </w:rPr>
        <w:t xml:space="preserve"> года  в сумме 0,00 рублей, в том числе  верхний предел долга по муниципальным гарантиям 0,00 руб;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на 1 января 201</w:t>
      </w:r>
      <w:r w:rsidR="003C7061">
        <w:rPr>
          <w:sz w:val="28"/>
          <w:szCs w:val="28"/>
        </w:rPr>
        <w:t>9</w:t>
      </w:r>
      <w:r w:rsidRPr="003C7061">
        <w:rPr>
          <w:sz w:val="28"/>
          <w:szCs w:val="28"/>
        </w:rPr>
        <w:t xml:space="preserve"> года  в сумме 0,00 рублей, в том числе  верхний предел долга по муниципальным гарантиям 0,00 руб;</w:t>
      </w:r>
    </w:p>
    <w:p w:rsidR="00D769CF" w:rsidRPr="003C7061" w:rsidRDefault="00D769CF" w:rsidP="00D769CF">
      <w:pPr>
        <w:ind w:left="360" w:firstLine="708"/>
        <w:jc w:val="both"/>
        <w:rPr>
          <w:sz w:val="28"/>
          <w:szCs w:val="28"/>
        </w:rPr>
      </w:pPr>
      <w:r w:rsidRPr="003C7061">
        <w:rPr>
          <w:sz w:val="28"/>
          <w:szCs w:val="28"/>
        </w:rPr>
        <w:t>на 1 января 20</w:t>
      </w:r>
      <w:r w:rsidR="003C7061">
        <w:rPr>
          <w:sz w:val="28"/>
          <w:szCs w:val="28"/>
        </w:rPr>
        <w:t>20</w:t>
      </w:r>
      <w:r w:rsidRPr="003C7061">
        <w:rPr>
          <w:sz w:val="28"/>
          <w:szCs w:val="28"/>
        </w:rPr>
        <w:t xml:space="preserve"> года  в сумме 0,00 рублей, в том числе  верхний предел долга по муниципальным гарантиям 0,00 руб;</w:t>
      </w:r>
    </w:p>
    <w:p w:rsidR="00BD3155" w:rsidRPr="007E64F8" w:rsidRDefault="00BD3155" w:rsidP="00BD3155">
      <w:pPr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                  </w:t>
      </w:r>
      <w:r w:rsidRPr="007E64F8">
        <w:rPr>
          <w:sz w:val="28"/>
          <w:szCs w:val="28"/>
        </w:rPr>
        <w:t>2</w:t>
      </w:r>
      <w:r w:rsidR="0018440A" w:rsidRPr="007E64F8">
        <w:rPr>
          <w:sz w:val="28"/>
          <w:szCs w:val="28"/>
        </w:rPr>
        <w:t xml:space="preserve"> </w:t>
      </w:r>
      <w:r w:rsidRPr="007E64F8">
        <w:rPr>
          <w:sz w:val="28"/>
          <w:szCs w:val="28"/>
        </w:rPr>
        <w:t xml:space="preserve">.Предельный объем расходов на обслуживание муниципального долга </w:t>
      </w:r>
      <w:r w:rsidR="00D66D23" w:rsidRPr="007E64F8">
        <w:rPr>
          <w:sz w:val="28"/>
          <w:szCs w:val="28"/>
        </w:rPr>
        <w:t xml:space="preserve">                  </w:t>
      </w:r>
      <w:r w:rsidRPr="007E64F8">
        <w:rPr>
          <w:sz w:val="28"/>
          <w:szCs w:val="28"/>
        </w:rPr>
        <w:t>Зыковского сельсовета не должен превышать:</w:t>
      </w:r>
    </w:p>
    <w:p w:rsidR="00E06621" w:rsidRPr="007E64F8" w:rsidRDefault="00626944" w:rsidP="00BD3155">
      <w:pPr>
        <w:ind w:left="360" w:firstLine="708"/>
        <w:jc w:val="both"/>
        <w:rPr>
          <w:sz w:val="28"/>
          <w:szCs w:val="28"/>
        </w:rPr>
      </w:pPr>
      <w:r w:rsidRPr="007E64F8">
        <w:rPr>
          <w:sz w:val="28"/>
          <w:szCs w:val="28"/>
        </w:rPr>
        <w:t>2018</w:t>
      </w:r>
      <w:r w:rsidR="00BD3155" w:rsidRPr="007E64F8">
        <w:rPr>
          <w:sz w:val="28"/>
          <w:szCs w:val="28"/>
        </w:rPr>
        <w:t xml:space="preserve"> </w:t>
      </w:r>
      <w:r w:rsidR="00E06621" w:rsidRPr="007E64F8">
        <w:rPr>
          <w:sz w:val="28"/>
          <w:szCs w:val="28"/>
        </w:rPr>
        <w:t>год</w:t>
      </w:r>
      <w:r w:rsidR="00BD3155" w:rsidRPr="007E64F8">
        <w:rPr>
          <w:sz w:val="28"/>
          <w:szCs w:val="28"/>
        </w:rPr>
        <w:t xml:space="preserve"> </w:t>
      </w:r>
      <w:r w:rsidR="00822ADD" w:rsidRPr="007E64F8">
        <w:rPr>
          <w:sz w:val="28"/>
          <w:szCs w:val="28"/>
        </w:rPr>
        <w:t xml:space="preserve"> </w:t>
      </w:r>
      <w:r w:rsidR="00E06621" w:rsidRPr="007E64F8">
        <w:rPr>
          <w:sz w:val="28"/>
          <w:szCs w:val="28"/>
        </w:rPr>
        <w:t xml:space="preserve">- </w:t>
      </w:r>
      <w:r w:rsidR="00C71508">
        <w:rPr>
          <w:sz w:val="28"/>
          <w:szCs w:val="28"/>
        </w:rPr>
        <w:t>3 7</w:t>
      </w:r>
      <w:r w:rsidR="00F36429">
        <w:rPr>
          <w:sz w:val="28"/>
          <w:szCs w:val="28"/>
        </w:rPr>
        <w:t>62</w:t>
      </w:r>
      <w:r w:rsidR="00C71508">
        <w:rPr>
          <w:sz w:val="28"/>
          <w:szCs w:val="28"/>
        </w:rPr>
        <w:t> </w:t>
      </w:r>
      <w:r w:rsidR="00F36429">
        <w:rPr>
          <w:sz w:val="28"/>
          <w:szCs w:val="28"/>
        </w:rPr>
        <w:t>932</w:t>
      </w:r>
      <w:r w:rsidR="00C71508">
        <w:rPr>
          <w:sz w:val="28"/>
          <w:szCs w:val="28"/>
        </w:rPr>
        <w:t>,</w:t>
      </w:r>
      <w:r w:rsidR="00F36429">
        <w:rPr>
          <w:sz w:val="28"/>
          <w:szCs w:val="28"/>
        </w:rPr>
        <w:t>02</w:t>
      </w:r>
      <w:r w:rsidR="00116691" w:rsidRPr="007E64F8">
        <w:rPr>
          <w:sz w:val="28"/>
          <w:szCs w:val="28"/>
        </w:rPr>
        <w:t xml:space="preserve"> руб.</w:t>
      </w:r>
      <w:r w:rsidR="00AE55AA" w:rsidRPr="007E64F8">
        <w:rPr>
          <w:sz w:val="28"/>
          <w:szCs w:val="28"/>
        </w:rPr>
        <w:t xml:space="preserve"> (</w:t>
      </w:r>
      <w:r w:rsidR="00E50EC4">
        <w:rPr>
          <w:sz w:val="28"/>
          <w:szCs w:val="28"/>
        </w:rPr>
        <w:t xml:space="preserve"> 25</w:t>
      </w:r>
      <w:r w:rsidR="00F36429">
        <w:rPr>
          <w:sz w:val="28"/>
          <w:szCs w:val="28"/>
        </w:rPr>
        <w:t> 411 213,44</w:t>
      </w:r>
      <w:r w:rsidR="00AE55AA" w:rsidRPr="007E64F8">
        <w:rPr>
          <w:sz w:val="28"/>
          <w:szCs w:val="28"/>
        </w:rPr>
        <w:t xml:space="preserve"> – </w:t>
      </w:r>
      <w:r w:rsidR="007E64F8" w:rsidRPr="007E64F8">
        <w:rPr>
          <w:sz w:val="28"/>
          <w:szCs w:val="28"/>
        </w:rPr>
        <w:t>299600</w:t>
      </w:r>
      <w:r w:rsidR="00AE55AA" w:rsidRPr="007E64F8">
        <w:rPr>
          <w:sz w:val="28"/>
          <w:szCs w:val="28"/>
        </w:rPr>
        <w:t xml:space="preserve">- </w:t>
      </w:r>
      <w:r w:rsidR="007E64F8" w:rsidRPr="007E64F8">
        <w:rPr>
          <w:sz w:val="28"/>
          <w:szCs w:val="28"/>
        </w:rPr>
        <w:t>25400</w:t>
      </w:r>
      <w:r w:rsidR="00AE55AA" w:rsidRPr="007E64F8">
        <w:rPr>
          <w:sz w:val="28"/>
          <w:szCs w:val="28"/>
        </w:rPr>
        <w:t>)*15%</w:t>
      </w:r>
    </w:p>
    <w:p w:rsidR="00E06621" w:rsidRPr="007E64F8" w:rsidRDefault="00BD3155" w:rsidP="00BD3155">
      <w:pPr>
        <w:ind w:left="360" w:firstLine="708"/>
        <w:jc w:val="both"/>
        <w:rPr>
          <w:sz w:val="28"/>
          <w:szCs w:val="28"/>
        </w:rPr>
      </w:pPr>
      <w:r w:rsidRPr="007E64F8">
        <w:rPr>
          <w:sz w:val="28"/>
          <w:szCs w:val="28"/>
        </w:rPr>
        <w:t>201</w:t>
      </w:r>
      <w:r w:rsidR="007E64F8" w:rsidRPr="007E64F8">
        <w:rPr>
          <w:sz w:val="28"/>
          <w:szCs w:val="28"/>
        </w:rPr>
        <w:t>9</w:t>
      </w:r>
      <w:r w:rsidRPr="007E64F8">
        <w:rPr>
          <w:sz w:val="28"/>
          <w:szCs w:val="28"/>
        </w:rPr>
        <w:t xml:space="preserve"> год</w:t>
      </w:r>
      <w:r w:rsidR="00E06621" w:rsidRPr="007E64F8">
        <w:rPr>
          <w:sz w:val="28"/>
          <w:szCs w:val="28"/>
        </w:rPr>
        <w:t xml:space="preserve"> –</w:t>
      </w:r>
      <w:r w:rsidR="00116691" w:rsidRPr="007E64F8">
        <w:rPr>
          <w:sz w:val="28"/>
          <w:szCs w:val="28"/>
        </w:rPr>
        <w:t xml:space="preserve"> </w:t>
      </w:r>
      <w:r w:rsidR="00C71508">
        <w:rPr>
          <w:sz w:val="28"/>
          <w:szCs w:val="28"/>
        </w:rPr>
        <w:t>3 913 902,30</w:t>
      </w:r>
      <w:r w:rsidR="00116691" w:rsidRPr="007E64F8">
        <w:rPr>
          <w:sz w:val="28"/>
          <w:szCs w:val="28"/>
        </w:rPr>
        <w:t xml:space="preserve"> руб.</w:t>
      </w:r>
      <w:r w:rsidR="00AE55AA" w:rsidRPr="007E64F8">
        <w:rPr>
          <w:sz w:val="28"/>
          <w:szCs w:val="28"/>
        </w:rPr>
        <w:t xml:space="preserve"> ( </w:t>
      </w:r>
      <w:r w:rsidR="00E50EC4">
        <w:rPr>
          <w:sz w:val="28"/>
          <w:szCs w:val="28"/>
        </w:rPr>
        <w:t>26 417 682</w:t>
      </w:r>
      <w:r w:rsidR="00AE55AA" w:rsidRPr="007E64F8">
        <w:rPr>
          <w:sz w:val="28"/>
          <w:szCs w:val="28"/>
        </w:rPr>
        <w:t xml:space="preserve"> - </w:t>
      </w:r>
      <w:r w:rsidR="007E64F8" w:rsidRPr="007E64F8">
        <w:rPr>
          <w:sz w:val="28"/>
          <w:szCs w:val="28"/>
        </w:rPr>
        <w:t>299600- 25400</w:t>
      </w:r>
      <w:r w:rsidR="00AE55AA" w:rsidRPr="007E64F8">
        <w:rPr>
          <w:sz w:val="28"/>
          <w:szCs w:val="28"/>
        </w:rPr>
        <w:t>)*15%</w:t>
      </w:r>
    </w:p>
    <w:p w:rsidR="00BD3155" w:rsidRPr="007E64F8" w:rsidRDefault="00E06621" w:rsidP="00BD3155">
      <w:pPr>
        <w:ind w:left="360" w:firstLine="708"/>
        <w:jc w:val="both"/>
        <w:rPr>
          <w:sz w:val="28"/>
          <w:szCs w:val="28"/>
        </w:rPr>
      </w:pPr>
      <w:r w:rsidRPr="007E64F8">
        <w:rPr>
          <w:sz w:val="28"/>
          <w:szCs w:val="28"/>
        </w:rPr>
        <w:t>20</w:t>
      </w:r>
      <w:r w:rsidR="007E64F8" w:rsidRPr="007E64F8">
        <w:rPr>
          <w:sz w:val="28"/>
          <w:szCs w:val="28"/>
        </w:rPr>
        <w:t>20</w:t>
      </w:r>
      <w:r w:rsidRPr="007E64F8">
        <w:rPr>
          <w:sz w:val="28"/>
          <w:szCs w:val="28"/>
        </w:rPr>
        <w:t xml:space="preserve"> год </w:t>
      </w:r>
      <w:r w:rsidR="00116691" w:rsidRPr="007E64F8">
        <w:rPr>
          <w:sz w:val="28"/>
          <w:szCs w:val="28"/>
        </w:rPr>
        <w:t>–</w:t>
      </w:r>
      <w:r w:rsidRPr="007E64F8">
        <w:rPr>
          <w:sz w:val="28"/>
          <w:szCs w:val="28"/>
        </w:rPr>
        <w:t xml:space="preserve"> </w:t>
      </w:r>
      <w:r w:rsidR="006A291A" w:rsidRPr="007E64F8">
        <w:rPr>
          <w:sz w:val="28"/>
          <w:szCs w:val="28"/>
        </w:rPr>
        <w:t>4</w:t>
      </w:r>
      <w:r w:rsidR="00C71508">
        <w:rPr>
          <w:sz w:val="28"/>
          <w:szCs w:val="28"/>
        </w:rPr>
        <w:t> 098 077,40</w:t>
      </w:r>
      <w:r w:rsidR="00116691" w:rsidRPr="007E64F8">
        <w:rPr>
          <w:sz w:val="28"/>
          <w:szCs w:val="28"/>
        </w:rPr>
        <w:t xml:space="preserve"> руб.</w:t>
      </w:r>
      <w:r w:rsidR="00AE55AA" w:rsidRPr="007E64F8">
        <w:rPr>
          <w:sz w:val="28"/>
          <w:szCs w:val="28"/>
        </w:rPr>
        <w:t xml:space="preserve"> (</w:t>
      </w:r>
      <w:r w:rsidR="00E50EC4">
        <w:rPr>
          <w:sz w:val="28"/>
          <w:szCs w:val="28"/>
        </w:rPr>
        <w:t>27 645 516</w:t>
      </w:r>
      <w:r w:rsidR="00AE55AA" w:rsidRPr="007E64F8">
        <w:rPr>
          <w:sz w:val="28"/>
          <w:szCs w:val="28"/>
        </w:rPr>
        <w:t xml:space="preserve"> - </w:t>
      </w:r>
      <w:r w:rsidR="007E64F8" w:rsidRPr="007E64F8">
        <w:rPr>
          <w:sz w:val="28"/>
          <w:szCs w:val="28"/>
        </w:rPr>
        <w:t>299600- 25400</w:t>
      </w:r>
      <w:r w:rsidR="00AE55AA" w:rsidRPr="007E64F8">
        <w:rPr>
          <w:sz w:val="28"/>
          <w:szCs w:val="28"/>
        </w:rPr>
        <w:t>) *15%</w:t>
      </w:r>
    </w:p>
    <w:p w:rsidR="00BD3155" w:rsidRPr="007E64F8" w:rsidRDefault="00BD3155" w:rsidP="00901721">
      <w:pPr>
        <w:ind w:left="360" w:firstLine="708"/>
        <w:jc w:val="both"/>
        <w:rPr>
          <w:sz w:val="28"/>
          <w:szCs w:val="28"/>
        </w:rPr>
      </w:pPr>
      <w:r w:rsidRPr="007E64F8">
        <w:rPr>
          <w:sz w:val="28"/>
          <w:szCs w:val="28"/>
        </w:rPr>
        <w:t>3. Установить</w:t>
      </w:r>
      <w:r w:rsidR="00901721" w:rsidRPr="007E64F8">
        <w:rPr>
          <w:sz w:val="28"/>
          <w:szCs w:val="28"/>
        </w:rPr>
        <w:t xml:space="preserve">  </w:t>
      </w:r>
      <w:r w:rsidRPr="007E64F8">
        <w:rPr>
          <w:sz w:val="28"/>
          <w:szCs w:val="28"/>
        </w:rPr>
        <w:t xml:space="preserve"> предельный</w:t>
      </w:r>
      <w:r w:rsidR="00901721" w:rsidRPr="007E64F8">
        <w:rPr>
          <w:sz w:val="28"/>
          <w:szCs w:val="28"/>
        </w:rPr>
        <w:t xml:space="preserve">  </w:t>
      </w:r>
      <w:r w:rsidRPr="007E64F8">
        <w:rPr>
          <w:sz w:val="28"/>
          <w:szCs w:val="28"/>
        </w:rPr>
        <w:t xml:space="preserve"> объем</w:t>
      </w:r>
      <w:r w:rsidR="00901721" w:rsidRPr="007E64F8">
        <w:rPr>
          <w:sz w:val="28"/>
          <w:szCs w:val="28"/>
        </w:rPr>
        <w:t xml:space="preserve">  </w:t>
      </w:r>
      <w:r w:rsidRPr="007E64F8">
        <w:rPr>
          <w:sz w:val="28"/>
          <w:szCs w:val="28"/>
        </w:rPr>
        <w:t xml:space="preserve"> муниципального</w:t>
      </w:r>
      <w:r w:rsidR="00901721" w:rsidRPr="007E64F8">
        <w:rPr>
          <w:sz w:val="28"/>
          <w:szCs w:val="28"/>
        </w:rPr>
        <w:t xml:space="preserve">  </w:t>
      </w:r>
      <w:r w:rsidRPr="007E64F8">
        <w:rPr>
          <w:sz w:val="28"/>
          <w:szCs w:val="28"/>
        </w:rPr>
        <w:t xml:space="preserve"> долга</w:t>
      </w:r>
      <w:r w:rsidR="00901721" w:rsidRPr="007E64F8">
        <w:rPr>
          <w:sz w:val="28"/>
          <w:szCs w:val="28"/>
        </w:rPr>
        <w:t xml:space="preserve">  </w:t>
      </w:r>
      <w:r w:rsidRPr="007E64F8">
        <w:rPr>
          <w:sz w:val="28"/>
          <w:szCs w:val="28"/>
        </w:rPr>
        <w:t xml:space="preserve"> сельсовета в сумме </w:t>
      </w:r>
    </w:p>
    <w:p w:rsidR="00BD3155" w:rsidRPr="003C7061" w:rsidRDefault="00D66D23" w:rsidP="00D66D23">
      <w:pPr>
        <w:jc w:val="both"/>
        <w:rPr>
          <w:sz w:val="28"/>
          <w:szCs w:val="28"/>
        </w:rPr>
      </w:pPr>
      <w:r w:rsidRPr="007E64F8">
        <w:rPr>
          <w:sz w:val="28"/>
          <w:szCs w:val="28"/>
        </w:rPr>
        <w:lastRenderedPageBreak/>
        <w:t xml:space="preserve">      </w:t>
      </w:r>
      <w:r w:rsidR="00E50EC4">
        <w:rPr>
          <w:sz w:val="28"/>
          <w:szCs w:val="28"/>
        </w:rPr>
        <w:t>23 079 166</w:t>
      </w:r>
      <w:r w:rsidR="001E0136" w:rsidRPr="007E64F8">
        <w:rPr>
          <w:sz w:val="28"/>
          <w:szCs w:val="28"/>
        </w:rPr>
        <w:t>,00</w:t>
      </w:r>
      <w:r w:rsidR="00F2320F" w:rsidRPr="007E64F8">
        <w:rPr>
          <w:sz w:val="28"/>
          <w:szCs w:val="28"/>
        </w:rPr>
        <w:t xml:space="preserve"> </w:t>
      </w:r>
      <w:r w:rsidRPr="007E64F8">
        <w:rPr>
          <w:sz w:val="28"/>
          <w:szCs w:val="28"/>
        </w:rPr>
        <w:t xml:space="preserve"> руб. в </w:t>
      </w:r>
      <w:r w:rsidR="00626944" w:rsidRPr="007E64F8">
        <w:rPr>
          <w:sz w:val="28"/>
          <w:szCs w:val="28"/>
        </w:rPr>
        <w:t>2018</w:t>
      </w:r>
      <w:r w:rsidRPr="007E64F8">
        <w:rPr>
          <w:sz w:val="28"/>
          <w:szCs w:val="28"/>
        </w:rPr>
        <w:t xml:space="preserve"> году,  </w:t>
      </w:r>
      <w:r w:rsidR="00E50EC4">
        <w:rPr>
          <w:sz w:val="28"/>
          <w:szCs w:val="28"/>
        </w:rPr>
        <w:t>24 223 868</w:t>
      </w:r>
      <w:r w:rsidR="001E0136" w:rsidRPr="007E64F8">
        <w:rPr>
          <w:sz w:val="28"/>
          <w:szCs w:val="28"/>
        </w:rPr>
        <w:t>,00</w:t>
      </w:r>
      <w:r w:rsidR="006A291A" w:rsidRPr="007E64F8">
        <w:rPr>
          <w:sz w:val="28"/>
          <w:szCs w:val="28"/>
        </w:rPr>
        <w:t xml:space="preserve"> </w:t>
      </w:r>
      <w:r w:rsidRPr="007E64F8">
        <w:rPr>
          <w:sz w:val="28"/>
          <w:szCs w:val="28"/>
        </w:rPr>
        <w:t xml:space="preserve"> </w:t>
      </w:r>
      <w:r w:rsidR="00BD3155" w:rsidRPr="007E64F8">
        <w:rPr>
          <w:sz w:val="28"/>
          <w:szCs w:val="28"/>
        </w:rPr>
        <w:t>руб. в 201</w:t>
      </w:r>
      <w:r w:rsidR="007E64F8">
        <w:rPr>
          <w:sz w:val="28"/>
          <w:szCs w:val="28"/>
        </w:rPr>
        <w:t>9</w:t>
      </w:r>
      <w:r w:rsidR="00BD3155" w:rsidRPr="007E64F8">
        <w:rPr>
          <w:sz w:val="28"/>
          <w:szCs w:val="28"/>
        </w:rPr>
        <w:t xml:space="preserve"> году, </w:t>
      </w:r>
      <w:r w:rsidR="00E50EC4">
        <w:rPr>
          <w:sz w:val="28"/>
          <w:szCs w:val="28"/>
        </w:rPr>
        <w:t>24 694 168</w:t>
      </w:r>
      <w:r w:rsidR="00147A9D" w:rsidRPr="007E64F8">
        <w:rPr>
          <w:sz w:val="28"/>
          <w:szCs w:val="28"/>
        </w:rPr>
        <w:t>,00</w:t>
      </w:r>
      <w:r w:rsidR="00822ADD" w:rsidRPr="007E64F8">
        <w:rPr>
          <w:sz w:val="28"/>
          <w:szCs w:val="28"/>
        </w:rPr>
        <w:t xml:space="preserve"> р</w:t>
      </w:r>
      <w:r w:rsidRPr="007E64F8">
        <w:rPr>
          <w:sz w:val="28"/>
          <w:szCs w:val="28"/>
        </w:rPr>
        <w:t>уб.</w:t>
      </w:r>
      <w:r w:rsidR="00D34443" w:rsidRPr="007E64F8">
        <w:rPr>
          <w:sz w:val="28"/>
          <w:szCs w:val="28"/>
        </w:rPr>
        <w:t xml:space="preserve"> </w:t>
      </w:r>
      <w:r w:rsidR="00BD3155" w:rsidRPr="007E64F8">
        <w:rPr>
          <w:sz w:val="28"/>
          <w:szCs w:val="28"/>
        </w:rPr>
        <w:t>в 20</w:t>
      </w:r>
      <w:r w:rsidR="007E64F8">
        <w:rPr>
          <w:sz w:val="28"/>
          <w:szCs w:val="28"/>
        </w:rPr>
        <w:t>20</w:t>
      </w:r>
      <w:r w:rsidRPr="007E64F8">
        <w:rPr>
          <w:sz w:val="28"/>
          <w:szCs w:val="28"/>
        </w:rPr>
        <w:t xml:space="preserve"> году</w:t>
      </w:r>
      <w:r w:rsidR="00BD3155" w:rsidRPr="003C7061">
        <w:rPr>
          <w:sz w:val="28"/>
          <w:szCs w:val="28"/>
        </w:rPr>
        <w:t xml:space="preserve"> </w:t>
      </w:r>
    </w:p>
    <w:p w:rsidR="00D66D23" w:rsidRPr="003C7061" w:rsidRDefault="00D66D23" w:rsidP="00D66D23">
      <w:pPr>
        <w:jc w:val="both"/>
        <w:rPr>
          <w:sz w:val="28"/>
          <w:szCs w:val="28"/>
        </w:rPr>
      </w:pPr>
      <w:r w:rsidRPr="003C7061">
        <w:rPr>
          <w:sz w:val="28"/>
          <w:szCs w:val="28"/>
        </w:rPr>
        <w:t xml:space="preserve">                  </w:t>
      </w:r>
    </w:p>
    <w:p w:rsidR="00BD3155" w:rsidRPr="001E0136" w:rsidRDefault="00D66D23" w:rsidP="00D66D23">
      <w:pPr>
        <w:jc w:val="both"/>
        <w:rPr>
          <w:b/>
          <w:sz w:val="28"/>
          <w:szCs w:val="28"/>
        </w:rPr>
      </w:pPr>
      <w:r w:rsidRPr="001E0136">
        <w:rPr>
          <w:sz w:val="28"/>
          <w:szCs w:val="28"/>
        </w:rPr>
        <w:t xml:space="preserve">                  </w:t>
      </w:r>
      <w:r w:rsidR="00BD3155" w:rsidRPr="001E0136">
        <w:rPr>
          <w:b/>
          <w:sz w:val="28"/>
          <w:szCs w:val="28"/>
        </w:rPr>
        <w:t>Статья 1</w:t>
      </w:r>
      <w:r w:rsidR="00BC2D39" w:rsidRPr="001E0136">
        <w:rPr>
          <w:b/>
          <w:sz w:val="28"/>
          <w:szCs w:val="28"/>
        </w:rPr>
        <w:t>7</w:t>
      </w:r>
      <w:r w:rsidR="00BD3155" w:rsidRPr="001E0136">
        <w:rPr>
          <w:b/>
          <w:sz w:val="28"/>
          <w:szCs w:val="28"/>
        </w:rPr>
        <w:t>. Муниципальные гарантии.</w:t>
      </w:r>
    </w:p>
    <w:p w:rsidR="004A6903" w:rsidRPr="001E0136" w:rsidRDefault="00BD3155" w:rsidP="00D30C66">
      <w:pPr>
        <w:ind w:left="360"/>
        <w:jc w:val="both"/>
        <w:rPr>
          <w:sz w:val="28"/>
          <w:szCs w:val="28"/>
        </w:rPr>
      </w:pPr>
      <w:r w:rsidRPr="001E0136">
        <w:rPr>
          <w:sz w:val="28"/>
          <w:szCs w:val="28"/>
        </w:rPr>
        <w:t xml:space="preserve">            Утвердить в программе муниципальных гарантий сельсовета  на </w:t>
      </w:r>
      <w:r w:rsidR="00626944">
        <w:rPr>
          <w:sz w:val="28"/>
          <w:szCs w:val="28"/>
        </w:rPr>
        <w:t>2018</w:t>
      </w:r>
      <w:r w:rsidRPr="001E0136">
        <w:rPr>
          <w:sz w:val="28"/>
          <w:szCs w:val="28"/>
        </w:rPr>
        <w:t xml:space="preserve"> год  и плановый период </w:t>
      </w:r>
      <w:r w:rsidR="00626944">
        <w:rPr>
          <w:sz w:val="28"/>
          <w:szCs w:val="28"/>
        </w:rPr>
        <w:t>2019-2020</w:t>
      </w:r>
      <w:r w:rsidRPr="001E0136">
        <w:rPr>
          <w:sz w:val="28"/>
          <w:szCs w:val="28"/>
        </w:rPr>
        <w:t xml:space="preserve"> год</w:t>
      </w:r>
      <w:r w:rsidR="00FB71E8" w:rsidRPr="001E0136">
        <w:rPr>
          <w:sz w:val="28"/>
          <w:szCs w:val="28"/>
        </w:rPr>
        <w:t>ы</w:t>
      </w:r>
      <w:r w:rsidRPr="001E0136">
        <w:rPr>
          <w:sz w:val="28"/>
          <w:szCs w:val="28"/>
        </w:rPr>
        <w:t xml:space="preserve"> общий объем гарантий -0,0</w:t>
      </w:r>
      <w:r w:rsidR="00200543" w:rsidRPr="001E0136">
        <w:rPr>
          <w:sz w:val="28"/>
          <w:szCs w:val="28"/>
        </w:rPr>
        <w:t xml:space="preserve"> </w:t>
      </w:r>
      <w:r w:rsidRPr="001E0136">
        <w:rPr>
          <w:sz w:val="28"/>
          <w:szCs w:val="28"/>
        </w:rPr>
        <w:t>рублей</w:t>
      </w:r>
      <w:r w:rsidR="00901721" w:rsidRPr="001E0136">
        <w:rPr>
          <w:sz w:val="28"/>
          <w:szCs w:val="28"/>
        </w:rPr>
        <w:t xml:space="preserve"> согласно </w:t>
      </w:r>
      <w:r w:rsidR="006C71C6" w:rsidRPr="001E0136">
        <w:rPr>
          <w:sz w:val="28"/>
          <w:szCs w:val="28"/>
        </w:rPr>
        <w:t>П</w:t>
      </w:r>
      <w:r w:rsidR="00901721" w:rsidRPr="001E0136">
        <w:rPr>
          <w:sz w:val="28"/>
          <w:szCs w:val="28"/>
        </w:rPr>
        <w:t xml:space="preserve">риложению № </w:t>
      </w:r>
      <w:r w:rsidR="00FB71E8" w:rsidRPr="001E0136">
        <w:rPr>
          <w:sz w:val="28"/>
          <w:szCs w:val="28"/>
        </w:rPr>
        <w:t>12</w:t>
      </w:r>
      <w:r w:rsidR="00901721" w:rsidRPr="001E0136">
        <w:rPr>
          <w:sz w:val="28"/>
          <w:szCs w:val="28"/>
        </w:rPr>
        <w:t xml:space="preserve">  к настоящему решению </w:t>
      </w:r>
      <w:r w:rsidR="00200543" w:rsidRPr="001E0136">
        <w:rPr>
          <w:sz w:val="28"/>
          <w:szCs w:val="28"/>
        </w:rPr>
        <w:t>.</w:t>
      </w:r>
    </w:p>
    <w:p w:rsidR="00C358A9" w:rsidRDefault="00C358A9" w:rsidP="00C358A9">
      <w:pPr>
        <w:ind w:left="360" w:firstLine="708"/>
        <w:jc w:val="both"/>
      </w:pPr>
    </w:p>
    <w:p w:rsidR="00C358A9" w:rsidRPr="001E0136" w:rsidRDefault="00C358A9" w:rsidP="00C358A9">
      <w:pPr>
        <w:ind w:left="360" w:firstLine="708"/>
        <w:jc w:val="both"/>
        <w:rPr>
          <w:b/>
          <w:sz w:val="28"/>
          <w:szCs w:val="28"/>
        </w:rPr>
      </w:pPr>
      <w:r w:rsidRPr="001E0136">
        <w:rPr>
          <w:b/>
          <w:sz w:val="28"/>
          <w:szCs w:val="28"/>
        </w:rPr>
        <w:t>Статья 1</w:t>
      </w:r>
      <w:r w:rsidR="00BC2D39" w:rsidRPr="001E0136">
        <w:rPr>
          <w:b/>
          <w:sz w:val="28"/>
          <w:szCs w:val="28"/>
        </w:rPr>
        <w:t>8</w:t>
      </w:r>
      <w:r w:rsidRPr="001E0136">
        <w:rPr>
          <w:b/>
          <w:sz w:val="28"/>
          <w:szCs w:val="28"/>
        </w:rPr>
        <w:t>. Обслуживание счета  бюджета</w:t>
      </w:r>
      <w:r w:rsidR="00D30C66" w:rsidRPr="001E0136">
        <w:rPr>
          <w:b/>
          <w:sz w:val="28"/>
          <w:szCs w:val="28"/>
        </w:rPr>
        <w:t xml:space="preserve"> сельсовета</w:t>
      </w:r>
    </w:p>
    <w:p w:rsidR="00D769CF" w:rsidRPr="001E0136" w:rsidRDefault="00D769CF" w:rsidP="00D769CF">
      <w:pPr>
        <w:ind w:left="360" w:firstLine="708"/>
        <w:jc w:val="both"/>
        <w:rPr>
          <w:sz w:val="28"/>
          <w:szCs w:val="28"/>
        </w:rPr>
      </w:pPr>
      <w:r w:rsidRPr="001E0136">
        <w:rPr>
          <w:sz w:val="28"/>
          <w:szCs w:val="28"/>
        </w:rPr>
        <w:t>1.Кассовое обслуживание исполнения  бюджета сельсовета в части проведения и учета операций по кассовым поступлениям в бюджет Зыковского сельсоветао и кассовым выплатам из бюджета  Зыковского сельсовета осуществляется Управлением Федеральным казначейства по Красноярскому краю  через открытие и ведение лицевого счета бюджета Зыковского сельсовета.</w:t>
      </w:r>
    </w:p>
    <w:p w:rsidR="00D769CF" w:rsidRPr="001E0136" w:rsidRDefault="00D769CF" w:rsidP="00D769CF">
      <w:pPr>
        <w:ind w:left="360" w:firstLine="708"/>
        <w:jc w:val="both"/>
        <w:rPr>
          <w:sz w:val="28"/>
          <w:szCs w:val="28"/>
        </w:rPr>
      </w:pPr>
      <w:r w:rsidRPr="001E0136">
        <w:rPr>
          <w:sz w:val="28"/>
          <w:szCs w:val="28"/>
        </w:rPr>
        <w:t xml:space="preserve">2. Остатки средств бюджета Зыковского сельсовета на 1 января </w:t>
      </w:r>
      <w:r w:rsidR="00626944">
        <w:rPr>
          <w:sz w:val="28"/>
          <w:szCs w:val="28"/>
        </w:rPr>
        <w:t>2018</w:t>
      </w:r>
      <w:r w:rsidRPr="001E0136">
        <w:rPr>
          <w:sz w:val="28"/>
          <w:szCs w:val="28"/>
        </w:rPr>
        <w:t xml:space="preserve"> года, 1 января 201</w:t>
      </w:r>
      <w:r w:rsidR="00AD4E9A">
        <w:rPr>
          <w:sz w:val="28"/>
          <w:szCs w:val="28"/>
        </w:rPr>
        <w:t>9</w:t>
      </w:r>
      <w:r w:rsidRPr="001E0136">
        <w:rPr>
          <w:sz w:val="28"/>
          <w:szCs w:val="28"/>
        </w:rPr>
        <w:t xml:space="preserve"> года, 1 января 20</w:t>
      </w:r>
      <w:r w:rsidR="00AD4E9A">
        <w:rPr>
          <w:sz w:val="28"/>
          <w:szCs w:val="28"/>
        </w:rPr>
        <w:t>20</w:t>
      </w:r>
      <w:r w:rsidRPr="001E0136">
        <w:rPr>
          <w:sz w:val="28"/>
          <w:szCs w:val="28"/>
        </w:rPr>
        <w:t xml:space="preserve"> года в полном объеме направляются на покрытие временных кассовых разрывов, возникающих в ходе исполнения бюджета Зыковского сельсовета в </w:t>
      </w:r>
      <w:r w:rsidR="00626944">
        <w:rPr>
          <w:sz w:val="28"/>
          <w:szCs w:val="28"/>
        </w:rPr>
        <w:t>2018</w:t>
      </w:r>
      <w:r w:rsidRPr="001E0136">
        <w:rPr>
          <w:sz w:val="28"/>
          <w:szCs w:val="28"/>
        </w:rPr>
        <w:t>, 201</w:t>
      </w:r>
      <w:r w:rsidR="00AD4E9A">
        <w:rPr>
          <w:sz w:val="28"/>
          <w:szCs w:val="28"/>
        </w:rPr>
        <w:t>9</w:t>
      </w:r>
      <w:r w:rsidRPr="001E0136">
        <w:rPr>
          <w:sz w:val="28"/>
          <w:szCs w:val="28"/>
        </w:rPr>
        <w:t>, 20</w:t>
      </w:r>
      <w:r w:rsidR="00AD4E9A">
        <w:rPr>
          <w:sz w:val="28"/>
          <w:szCs w:val="28"/>
        </w:rPr>
        <w:t>20</w:t>
      </w:r>
      <w:r w:rsidRPr="001E0136">
        <w:rPr>
          <w:sz w:val="28"/>
          <w:szCs w:val="28"/>
        </w:rPr>
        <w:t xml:space="preserve"> годах. </w:t>
      </w:r>
    </w:p>
    <w:p w:rsidR="005F339D" w:rsidRDefault="005F339D" w:rsidP="00C358A9">
      <w:pPr>
        <w:ind w:left="360" w:firstLine="708"/>
        <w:jc w:val="both"/>
        <w:rPr>
          <w:b/>
        </w:rPr>
      </w:pPr>
    </w:p>
    <w:p w:rsidR="00DE7CDC" w:rsidRPr="00330EAD" w:rsidRDefault="00DE7CDC" w:rsidP="00C358A9">
      <w:pPr>
        <w:ind w:left="360" w:firstLine="708"/>
        <w:jc w:val="both"/>
        <w:rPr>
          <w:b/>
          <w:sz w:val="28"/>
          <w:szCs w:val="28"/>
        </w:rPr>
      </w:pPr>
      <w:r w:rsidRPr="00330EAD">
        <w:rPr>
          <w:b/>
          <w:sz w:val="28"/>
          <w:szCs w:val="28"/>
        </w:rPr>
        <w:t xml:space="preserve"> Статья  1</w:t>
      </w:r>
      <w:r w:rsidR="00D769CF" w:rsidRPr="00330EAD">
        <w:rPr>
          <w:b/>
          <w:sz w:val="28"/>
          <w:szCs w:val="28"/>
        </w:rPr>
        <w:t>9</w:t>
      </w:r>
      <w:r w:rsidR="00754EA2" w:rsidRPr="00330EAD">
        <w:rPr>
          <w:b/>
          <w:sz w:val="28"/>
          <w:szCs w:val="28"/>
        </w:rPr>
        <w:t xml:space="preserve">. </w:t>
      </w:r>
      <w:r w:rsidR="00FB71E8" w:rsidRPr="00330EAD">
        <w:rPr>
          <w:b/>
          <w:sz w:val="28"/>
          <w:szCs w:val="28"/>
        </w:rPr>
        <w:t>Муниципальные</w:t>
      </w:r>
      <w:r w:rsidR="00754EA2" w:rsidRPr="00330EAD">
        <w:rPr>
          <w:b/>
          <w:sz w:val="28"/>
          <w:szCs w:val="28"/>
        </w:rPr>
        <w:t xml:space="preserve">  программы</w:t>
      </w:r>
    </w:p>
    <w:p w:rsidR="00DE7CDC" w:rsidRPr="00330EAD" w:rsidRDefault="00DE7CDC" w:rsidP="00DE7CDC">
      <w:pPr>
        <w:jc w:val="both"/>
        <w:rPr>
          <w:sz w:val="28"/>
          <w:szCs w:val="28"/>
        </w:rPr>
      </w:pPr>
      <w:r w:rsidRPr="00330EAD">
        <w:rPr>
          <w:sz w:val="28"/>
          <w:szCs w:val="28"/>
        </w:rPr>
        <w:t xml:space="preserve">                  1. </w:t>
      </w:r>
      <w:r w:rsidR="00FB71E8" w:rsidRPr="00330EAD">
        <w:rPr>
          <w:sz w:val="28"/>
          <w:szCs w:val="28"/>
        </w:rPr>
        <w:t>П</w:t>
      </w:r>
      <w:r w:rsidRPr="00330EAD">
        <w:rPr>
          <w:sz w:val="28"/>
          <w:szCs w:val="28"/>
        </w:rPr>
        <w:t xml:space="preserve">еречень </w:t>
      </w:r>
      <w:r w:rsidR="00FB71E8" w:rsidRPr="00330EAD">
        <w:rPr>
          <w:sz w:val="28"/>
          <w:szCs w:val="28"/>
        </w:rPr>
        <w:t>муниципальных</w:t>
      </w:r>
      <w:r w:rsidRPr="00330EAD">
        <w:rPr>
          <w:sz w:val="28"/>
          <w:szCs w:val="28"/>
        </w:rPr>
        <w:t xml:space="preserve"> программ Зыковского сельсовета</w:t>
      </w:r>
      <w:r w:rsidR="00754EA2" w:rsidRPr="00330EAD">
        <w:rPr>
          <w:sz w:val="28"/>
          <w:szCs w:val="28"/>
        </w:rPr>
        <w:t xml:space="preserve"> на </w:t>
      </w:r>
      <w:r w:rsidR="00626944">
        <w:rPr>
          <w:sz w:val="28"/>
          <w:szCs w:val="28"/>
        </w:rPr>
        <w:t>2018</w:t>
      </w:r>
      <w:r w:rsidR="00562B28" w:rsidRPr="00330EAD">
        <w:rPr>
          <w:sz w:val="28"/>
          <w:szCs w:val="28"/>
        </w:rPr>
        <w:t xml:space="preserve"> год </w:t>
      </w:r>
      <w:r w:rsidR="00FB71E8" w:rsidRPr="00330EAD">
        <w:rPr>
          <w:sz w:val="28"/>
          <w:szCs w:val="28"/>
        </w:rPr>
        <w:t xml:space="preserve">и плановый период </w:t>
      </w:r>
      <w:r w:rsidR="00626944">
        <w:rPr>
          <w:sz w:val="28"/>
          <w:szCs w:val="28"/>
        </w:rPr>
        <w:t>2019-2020</w:t>
      </w:r>
      <w:r w:rsidR="00FB71E8" w:rsidRPr="00330EAD">
        <w:rPr>
          <w:sz w:val="28"/>
          <w:szCs w:val="28"/>
        </w:rPr>
        <w:t xml:space="preserve"> годы утвержден, </w:t>
      </w:r>
      <w:r w:rsidR="00562B28" w:rsidRPr="00330EAD">
        <w:rPr>
          <w:sz w:val="28"/>
          <w:szCs w:val="28"/>
        </w:rPr>
        <w:t xml:space="preserve">согласно </w:t>
      </w:r>
      <w:r w:rsidR="006C71C6" w:rsidRPr="00330EAD">
        <w:rPr>
          <w:sz w:val="28"/>
          <w:szCs w:val="28"/>
        </w:rPr>
        <w:t>П</w:t>
      </w:r>
      <w:r w:rsidR="00562B28" w:rsidRPr="00330EAD">
        <w:rPr>
          <w:sz w:val="28"/>
          <w:szCs w:val="28"/>
        </w:rPr>
        <w:t xml:space="preserve">риложению № </w:t>
      </w:r>
      <w:r w:rsidR="00BE137F" w:rsidRPr="00330EAD">
        <w:rPr>
          <w:sz w:val="28"/>
          <w:szCs w:val="28"/>
        </w:rPr>
        <w:t xml:space="preserve">  </w:t>
      </w:r>
      <w:r w:rsidR="00FB71E8" w:rsidRPr="00330EAD">
        <w:rPr>
          <w:sz w:val="28"/>
          <w:szCs w:val="28"/>
        </w:rPr>
        <w:t>11</w:t>
      </w:r>
      <w:r w:rsidR="00901721" w:rsidRPr="00330EAD">
        <w:rPr>
          <w:sz w:val="28"/>
          <w:szCs w:val="28"/>
        </w:rPr>
        <w:t xml:space="preserve"> </w:t>
      </w:r>
      <w:r w:rsidRPr="00330EAD">
        <w:rPr>
          <w:sz w:val="28"/>
          <w:szCs w:val="28"/>
        </w:rPr>
        <w:t xml:space="preserve"> к настоящему решению;</w:t>
      </w:r>
    </w:p>
    <w:p w:rsidR="00A6741B" w:rsidRPr="00330EAD" w:rsidRDefault="00A6741B" w:rsidP="00DE7CDC">
      <w:pPr>
        <w:jc w:val="both"/>
        <w:rPr>
          <w:sz w:val="28"/>
          <w:szCs w:val="28"/>
        </w:rPr>
      </w:pPr>
    </w:p>
    <w:p w:rsidR="00A6741B" w:rsidRPr="00330EAD" w:rsidRDefault="00A6741B" w:rsidP="00EF2F94">
      <w:pPr>
        <w:jc w:val="both"/>
        <w:rPr>
          <w:b/>
          <w:sz w:val="28"/>
          <w:szCs w:val="28"/>
        </w:rPr>
      </w:pPr>
      <w:r>
        <w:t xml:space="preserve">                   </w:t>
      </w:r>
      <w:r w:rsidRPr="00330EAD">
        <w:rPr>
          <w:b/>
          <w:sz w:val="28"/>
          <w:szCs w:val="28"/>
        </w:rPr>
        <w:t xml:space="preserve">Статья </w:t>
      </w:r>
      <w:r w:rsidR="00D769CF" w:rsidRPr="00330EAD">
        <w:rPr>
          <w:b/>
          <w:sz w:val="28"/>
          <w:szCs w:val="28"/>
        </w:rPr>
        <w:t>20</w:t>
      </w:r>
      <w:r w:rsidRPr="00330EAD">
        <w:rPr>
          <w:b/>
          <w:sz w:val="28"/>
          <w:szCs w:val="28"/>
        </w:rPr>
        <w:t>. Субвенции, выделяемые из бюджета сельсовета</w:t>
      </w:r>
    </w:p>
    <w:p w:rsidR="00A6741B" w:rsidRPr="00330EAD" w:rsidRDefault="00A6741B" w:rsidP="00A6741B">
      <w:pPr>
        <w:ind w:left="360" w:firstLine="708"/>
        <w:jc w:val="both"/>
        <w:rPr>
          <w:sz w:val="28"/>
          <w:szCs w:val="28"/>
        </w:rPr>
      </w:pPr>
      <w:r w:rsidRPr="00330EAD">
        <w:rPr>
          <w:sz w:val="28"/>
          <w:szCs w:val="28"/>
        </w:rPr>
        <w:t xml:space="preserve">1.Утвердить в </w:t>
      </w:r>
      <w:r w:rsidR="00626944">
        <w:rPr>
          <w:sz w:val="28"/>
          <w:szCs w:val="28"/>
        </w:rPr>
        <w:t>2018</w:t>
      </w:r>
      <w:r w:rsidRPr="00330EAD">
        <w:rPr>
          <w:sz w:val="28"/>
          <w:szCs w:val="28"/>
        </w:rPr>
        <w:t xml:space="preserve"> году субвенции, выделяемые из бюджета сельсовета бюджету Березовского района и направляемые на финансирование расходов, связанных с передачей осуществления части полномочий органов местного самоуправления муниципального образования  на районный уровень  согласно Приложению </w:t>
      </w:r>
      <w:r w:rsidR="00FB71E8" w:rsidRPr="00330EAD">
        <w:rPr>
          <w:sz w:val="28"/>
          <w:szCs w:val="28"/>
        </w:rPr>
        <w:t xml:space="preserve"> </w:t>
      </w:r>
      <w:r w:rsidRPr="00330EAD">
        <w:rPr>
          <w:sz w:val="28"/>
          <w:szCs w:val="28"/>
        </w:rPr>
        <w:t>№</w:t>
      </w:r>
      <w:r w:rsidR="006A291A" w:rsidRPr="00330EAD">
        <w:rPr>
          <w:sz w:val="28"/>
          <w:szCs w:val="28"/>
        </w:rPr>
        <w:t xml:space="preserve"> </w:t>
      </w:r>
      <w:r w:rsidRPr="00330EAD">
        <w:rPr>
          <w:sz w:val="28"/>
          <w:szCs w:val="28"/>
        </w:rPr>
        <w:t>1</w:t>
      </w:r>
      <w:r w:rsidR="00FB71E8" w:rsidRPr="00330EAD">
        <w:rPr>
          <w:sz w:val="28"/>
          <w:szCs w:val="28"/>
        </w:rPr>
        <w:t>3</w:t>
      </w:r>
      <w:r w:rsidRPr="00330EAD">
        <w:rPr>
          <w:sz w:val="28"/>
          <w:szCs w:val="28"/>
        </w:rPr>
        <w:t xml:space="preserve"> к настоящему Решению.</w:t>
      </w:r>
    </w:p>
    <w:p w:rsidR="00D30C66" w:rsidRDefault="00D30C66" w:rsidP="00C358A9">
      <w:pPr>
        <w:ind w:left="360" w:firstLine="708"/>
        <w:jc w:val="both"/>
      </w:pPr>
    </w:p>
    <w:p w:rsidR="00C358A9" w:rsidRPr="00330EAD" w:rsidRDefault="00C358A9" w:rsidP="00C358A9">
      <w:pPr>
        <w:ind w:left="360" w:firstLine="708"/>
        <w:jc w:val="both"/>
        <w:rPr>
          <w:b/>
          <w:sz w:val="28"/>
          <w:szCs w:val="28"/>
        </w:rPr>
      </w:pPr>
      <w:r w:rsidRPr="00330EAD">
        <w:rPr>
          <w:sz w:val="28"/>
          <w:szCs w:val="28"/>
        </w:rPr>
        <w:t>.</w:t>
      </w:r>
      <w:r w:rsidRPr="00330EAD">
        <w:rPr>
          <w:b/>
          <w:sz w:val="28"/>
          <w:szCs w:val="28"/>
        </w:rPr>
        <w:t xml:space="preserve">Статья </w:t>
      </w:r>
      <w:r w:rsidR="00FB71E8" w:rsidRPr="00330EAD">
        <w:rPr>
          <w:b/>
          <w:sz w:val="28"/>
          <w:szCs w:val="28"/>
        </w:rPr>
        <w:t>2</w:t>
      </w:r>
      <w:r w:rsidR="00D769CF" w:rsidRPr="00330EAD">
        <w:rPr>
          <w:b/>
          <w:sz w:val="28"/>
          <w:szCs w:val="28"/>
        </w:rPr>
        <w:t>1</w:t>
      </w:r>
      <w:r w:rsidRPr="00330EAD">
        <w:rPr>
          <w:b/>
          <w:sz w:val="28"/>
          <w:szCs w:val="28"/>
        </w:rPr>
        <w:t>.</w:t>
      </w:r>
      <w:r w:rsidRPr="00330EAD">
        <w:rPr>
          <w:sz w:val="28"/>
          <w:szCs w:val="28"/>
        </w:rPr>
        <w:t xml:space="preserve"> </w:t>
      </w:r>
      <w:r w:rsidRPr="00330EAD">
        <w:rPr>
          <w:b/>
          <w:sz w:val="28"/>
          <w:szCs w:val="28"/>
        </w:rPr>
        <w:t>Вступление в силу настоящего Решения.</w:t>
      </w:r>
    </w:p>
    <w:p w:rsidR="00C358A9" w:rsidRPr="00330EAD" w:rsidRDefault="00D30C66" w:rsidP="00C358A9">
      <w:pPr>
        <w:ind w:left="360" w:firstLine="708"/>
        <w:jc w:val="both"/>
        <w:rPr>
          <w:sz w:val="28"/>
          <w:szCs w:val="28"/>
        </w:rPr>
      </w:pPr>
      <w:r w:rsidRPr="00330EAD">
        <w:rPr>
          <w:sz w:val="28"/>
          <w:szCs w:val="28"/>
        </w:rPr>
        <w:t>1.</w:t>
      </w:r>
      <w:r w:rsidR="00C358A9" w:rsidRPr="00330EAD">
        <w:rPr>
          <w:sz w:val="28"/>
          <w:szCs w:val="28"/>
        </w:rPr>
        <w:t xml:space="preserve">Настоящее Решение  подлежит официальному опубликованию </w:t>
      </w:r>
      <w:r w:rsidRPr="00330EAD">
        <w:rPr>
          <w:sz w:val="28"/>
          <w:szCs w:val="28"/>
        </w:rPr>
        <w:t xml:space="preserve">в газете </w:t>
      </w:r>
      <w:r w:rsidR="00C358A9" w:rsidRPr="00330EAD">
        <w:rPr>
          <w:sz w:val="28"/>
          <w:szCs w:val="28"/>
        </w:rPr>
        <w:t xml:space="preserve">и вступает в силу с 1 января </w:t>
      </w:r>
      <w:r w:rsidR="00626944">
        <w:rPr>
          <w:sz w:val="28"/>
          <w:szCs w:val="28"/>
        </w:rPr>
        <w:t>2018</w:t>
      </w:r>
      <w:r w:rsidR="00C358A9" w:rsidRPr="00330EAD">
        <w:rPr>
          <w:sz w:val="28"/>
          <w:szCs w:val="28"/>
        </w:rPr>
        <w:t xml:space="preserve"> года</w:t>
      </w:r>
      <w:r w:rsidRPr="00330EAD">
        <w:rPr>
          <w:sz w:val="28"/>
          <w:szCs w:val="28"/>
        </w:rPr>
        <w:t>, но не ранее дня, следующего за днем его официального опубликования.</w:t>
      </w:r>
    </w:p>
    <w:p w:rsidR="009E4A74" w:rsidRPr="00330EAD" w:rsidRDefault="009E4A74" w:rsidP="00A60907">
      <w:pPr>
        <w:ind w:left="426"/>
        <w:jc w:val="both"/>
        <w:rPr>
          <w:sz w:val="28"/>
          <w:szCs w:val="28"/>
        </w:rPr>
      </w:pPr>
      <w:r w:rsidRPr="00330EAD">
        <w:rPr>
          <w:sz w:val="28"/>
          <w:szCs w:val="28"/>
        </w:rPr>
        <w:t xml:space="preserve"> </w:t>
      </w:r>
      <w:r w:rsidR="00D30C66" w:rsidRPr="00330EAD">
        <w:rPr>
          <w:sz w:val="28"/>
          <w:szCs w:val="28"/>
        </w:rPr>
        <w:t xml:space="preserve">          2. Администрация Зыковского сельсовета ежеквартально представляет для публикации в газете сведения о ходе исполнения бюджета сельсовета в </w:t>
      </w:r>
      <w:r w:rsidR="00626944">
        <w:rPr>
          <w:sz w:val="28"/>
          <w:szCs w:val="28"/>
        </w:rPr>
        <w:t>2018</w:t>
      </w:r>
      <w:r w:rsidR="00D30C66" w:rsidRPr="00330EAD">
        <w:rPr>
          <w:sz w:val="28"/>
          <w:szCs w:val="28"/>
        </w:rPr>
        <w:t xml:space="preserve"> году по основным параметрам.</w:t>
      </w:r>
    </w:p>
    <w:p w:rsidR="009E4A74" w:rsidRPr="00330EAD" w:rsidRDefault="009E4A74" w:rsidP="009E4A74">
      <w:pPr>
        <w:jc w:val="both"/>
        <w:rPr>
          <w:b/>
          <w:sz w:val="28"/>
          <w:szCs w:val="28"/>
        </w:rPr>
      </w:pPr>
    </w:p>
    <w:p w:rsidR="00C358A9" w:rsidRPr="00330EAD" w:rsidRDefault="009E4A74" w:rsidP="00C358A9">
      <w:pPr>
        <w:ind w:left="360" w:firstLine="708"/>
        <w:jc w:val="both"/>
        <w:rPr>
          <w:sz w:val="28"/>
          <w:szCs w:val="28"/>
        </w:rPr>
      </w:pPr>
      <w:r w:rsidRPr="00330EAD">
        <w:rPr>
          <w:b/>
          <w:sz w:val="28"/>
          <w:szCs w:val="28"/>
        </w:rPr>
        <w:t xml:space="preserve">     </w:t>
      </w:r>
    </w:p>
    <w:p w:rsidR="005F339D" w:rsidRDefault="005F339D" w:rsidP="00C358A9">
      <w:pPr>
        <w:ind w:left="360" w:firstLine="708"/>
      </w:pPr>
    </w:p>
    <w:p w:rsidR="00330EAD" w:rsidRDefault="00330EAD" w:rsidP="00330EA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Глава Зыковского сельсовета</w:t>
      </w:r>
    </w:p>
    <w:p w:rsidR="00330EAD" w:rsidRDefault="00330EAD" w:rsidP="00330EAD">
      <w:pPr>
        <w:jc w:val="both"/>
        <w:rPr>
          <w:sz w:val="28"/>
          <w:szCs w:val="28"/>
        </w:rPr>
      </w:pPr>
    </w:p>
    <w:p w:rsidR="00330EAD" w:rsidRDefault="00330EAD" w:rsidP="00330E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Матвеев Е.М.                                            Яковенко М.Н</w:t>
      </w:r>
    </w:p>
    <w:p w:rsidR="00E54427" w:rsidRDefault="00E54427" w:rsidP="00C358A9">
      <w:r>
        <w:br w:type="page"/>
      </w:r>
    </w:p>
    <w:tbl>
      <w:tblPr>
        <w:tblW w:w="10575" w:type="dxa"/>
        <w:tblInd w:w="93" w:type="dxa"/>
        <w:tblLook w:val="04A0"/>
      </w:tblPr>
      <w:tblGrid>
        <w:gridCol w:w="797"/>
        <w:gridCol w:w="1596"/>
        <w:gridCol w:w="2020"/>
        <w:gridCol w:w="6365"/>
      </w:tblGrid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             Приложение 2     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 к  Решению Зыковского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21 декабря  2017 г  № 40-194 Р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</w:p>
        </w:tc>
      </w:tr>
      <w:tr w:rsidR="00E54427" w:rsidRPr="00E54427" w:rsidTr="00E54427">
        <w:trPr>
          <w:trHeight w:val="315"/>
        </w:trPr>
        <w:tc>
          <w:tcPr>
            <w:tcW w:w="10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</w:rPr>
            </w:pPr>
            <w:r w:rsidRPr="00E54427">
              <w:rPr>
                <w:b/>
                <w:bCs/>
              </w:rPr>
              <w:t>Перечень главных администраторов доходов местного бюджета</w:t>
            </w:r>
          </w:p>
        </w:tc>
      </w:tr>
      <w:tr w:rsidR="00E54427" w:rsidRPr="00E54427" w:rsidTr="00E54427">
        <w:trPr>
          <w:trHeight w:val="375"/>
        </w:trPr>
        <w:tc>
          <w:tcPr>
            <w:tcW w:w="105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</w:rPr>
            </w:pPr>
            <w:r w:rsidRPr="00E54427">
              <w:rPr>
                <w:b/>
                <w:bCs/>
              </w:rPr>
              <w:t xml:space="preserve">                                      </w:t>
            </w:r>
          </w:p>
        </w:tc>
      </w:tr>
      <w:tr w:rsidR="00E54427" w:rsidRPr="00E54427" w:rsidTr="00E54427">
        <w:trPr>
          <w:trHeight w:val="750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№ строки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Код администратора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Наименование кода бюджетной  классификации</w:t>
            </w:r>
          </w:p>
        </w:tc>
      </w:tr>
      <w:tr w:rsidR="00E54427" w:rsidRPr="00E54427" w:rsidTr="00E54427">
        <w:trPr>
          <w:trHeight w:val="315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</w:t>
            </w:r>
          </w:p>
        </w:tc>
      </w:tr>
      <w:tr w:rsidR="00E54427" w:rsidRPr="00E54427" w:rsidTr="00E54427">
        <w:trPr>
          <w:trHeight w:val="450"/>
        </w:trPr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2"/>
                <w:szCs w:val="22"/>
              </w:rPr>
            </w:pPr>
            <w:r w:rsidRPr="00E54427">
              <w:rPr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838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2"/>
                <w:szCs w:val="22"/>
              </w:rPr>
            </w:pPr>
            <w:r w:rsidRPr="00E54427">
              <w:rPr>
                <w:b/>
                <w:bCs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E54427" w:rsidRPr="00E54427" w:rsidTr="00E54427">
        <w:trPr>
          <w:trHeight w:val="150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10804020011000110</w:t>
            </w:r>
          </w:p>
        </w:tc>
        <w:tc>
          <w:tcPr>
            <w:tcW w:w="6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наториальных действий</w:t>
            </w:r>
          </w:p>
        </w:tc>
      </w:tr>
      <w:tr w:rsidR="00E54427" w:rsidRPr="00E54427" w:rsidTr="00E54427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10804020012000110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наториальных действий</w:t>
            </w:r>
          </w:p>
        </w:tc>
      </w:tr>
      <w:tr w:rsidR="00E54427" w:rsidRPr="00E54427" w:rsidTr="00E54427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10804020013000110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наториальных действий</w:t>
            </w:r>
          </w:p>
        </w:tc>
      </w:tr>
      <w:tr w:rsidR="00E54427" w:rsidRPr="00E54427" w:rsidTr="00E54427">
        <w:trPr>
          <w:trHeight w:val="16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10804020014000110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наториальных действий</w:t>
            </w:r>
          </w:p>
        </w:tc>
      </w:tr>
      <w:tr w:rsidR="00E54427" w:rsidRPr="00E54427" w:rsidTr="00E54427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11105035100000120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Доходы от сдачи 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54427" w:rsidRPr="00E54427" w:rsidTr="00E54427">
        <w:trPr>
          <w:trHeight w:val="12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11651040020000140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E54427" w:rsidRPr="00E54427" w:rsidTr="00E54427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11690050100000140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Прочие поступления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54427" w:rsidRPr="00E54427" w:rsidTr="00E54427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11701050100000180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11705050100000180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54427" w:rsidRPr="00E54427" w:rsidTr="00E54427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20215001100099151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Дотации на выравнивание уровня бюджетной обеспеченности</w:t>
            </w:r>
          </w:p>
        </w:tc>
      </w:tr>
      <w:tr w:rsidR="00E54427" w:rsidRPr="00E54427" w:rsidTr="00E54427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20235118100000151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54427" w:rsidRPr="00E54427" w:rsidTr="00E54427">
        <w:trPr>
          <w:trHeight w:val="6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20230024100000151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54427" w:rsidRPr="00E54427" w:rsidTr="00E54427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20249999100000151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54427" w:rsidRPr="00E54427" w:rsidTr="00E54427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14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20290054100000151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E54427" w:rsidRPr="00E54427" w:rsidTr="00E54427">
        <w:trPr>
          <w:trHeight w:val="19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15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20805000100000180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Перечисления из  бюджетов сельских поселений  (в    бюджеты  поселений)  для   осуществления возврата (зачета) излишне уплаченных или излишне взысканных сумм налогов,  сборов и иных платежей, а также сумм  процентов за несвоевременное осуществление  такого возврата  и  процентов,  начисленных  на излишне взысканные суммы</w:t>
            </w:r>
          </w:p>
        </w:tc>
      </w:tr>
      <w:tr w:rsidR="00E54427" w:rsidRPr="00E54427" w:rsidTr="00E54427">
        <w:trPr>
          <w:trHeight w:val="76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21805010100000180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E54427" w:rsidRPr="00E54427" w:rsidTr="00E54427">
        <w:trPr>
          <w:trHeight w:val="139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21860010100000151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 xml:space="preserve">Доходы бюджетов сельских поселений от возврата остатков субсидий, субвенций и иных межбюджетных  трансфертов, имеющих целевое  нахначение, прошлых лет из бюджетов муниципальных районовпрошлых лет </w:t>
            </w:r>
          </w:p>
        </w:tc>
      </w:tr>
      <w:tr w:rsidR="00E54427" w:rsidRPr="00E54427" w:rsidTr="00E54427">
        <w:trPr>
          <w:trHeight w:val="9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21960010100000151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54427" w:rsidRPr="00E54427" w:rsidTr="00E54427">
        <w:trPr>
          <w:trHeight w:val="15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11105025100000120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54427" w:rsidRPr="00E54427" w:rsidTr="00E54427">
        <w:trPr>
          <w:trHeight w:val="12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11406025100000430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54427" w:rsidRPr="00E54427" w:rsidTr="00E54427">
        <w:trPr>
          <w:trHeight w:val="6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11618050100000140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Pr="00E54427" w:rsidRDefault="00E54427" w:rsidP="00E54427">
            <w:pPr>
              <w:jc w:val="both"/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Денежные взыскания (штрафы) за нарушение бюджетного законодательства ( в части бюджетов поселений.</w:t>
            </w:r>
          </w:p>
        </w:tc>
      </w:tr>
      <w:tr w:rsidR="00E54427" w:rsidRPr="00E54427" w:rsidTr="00E54427">
        <w:trPr>
          <w:trHeight w:val="102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016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11107015100000120</w:t>
            </w:r>
          </w:p>
        </w:tc>
        <w:tc>
          <w:tcPr>
            <w:tcW w:w="6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поселениями.</w:t>
            </w:r>
          </w:p>
        </w:tc>
      </w:tr>
    </w:tbl>
    <w:p w:rsidR="00E54427" w:rsidRDefault="00E54427" w:rsidP="00C358A9"/>
    <w:p w:rsidR="00E54427" w:rsidRDefault="00E54427" w:rsidP="00C358A9">
      <w:r>
        <w:br w:type="page"/>
      </w:r>
    </w:p>
    <w:tbl>
      <w:tblPr>
        <w:tblW w:w="9719" w:type="dxa"/>
        <w:tblInd w:w="93" w:type="dxa"/>
        <w:tblLook w:val="04A0"/>
      </w:tblPr>
      <w:tblGrid>
        <w:gridCol w:w="797"/>
        <w:gridCol w:w="1596"/>
        <w:gridCol w:w="1916"/>
        <w:gridCol w:w="6116"/>
      </w:tblGrid>
      <w:tr w:rsidR="00E54427" w:rsidRPr="00E54427" w:rsidTr="00E5442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                            Приложение 3    </w:t>
            </w:r>
          </w:p>
        </w:tc>
      </w:tr>
      <w:tr w:rsidR="00E54427" w:rsidRPr="00E54427" w:rsidTr="00E5442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          к  Решению Зыковского</w:t>
            </w:r>
          </w:p>
        </w:tc>
      </w:tr>
      <w:tr w:rsidR="00E54427" w:rsidRPr="00E54427" w:rsidTr="00E5442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                                       сельского Совета депутатов</w:t>
            </w:r>
          </w:p>
        </w:tc>
      </w:tr>
      <w:tr w:rsidR="00E54427" w:rsidRPr="00E54427" w:rsidTr="00E5442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21 декабря  2017 г  № 40-194 Р</w:t>
            </w:r>
          </w:p>
        </w:tc>
      </w:tr>
      <w:tr w:rsidR="00E54427" w:rsidRPr="00E54427" w:rsidTr="00E54427">
        <w:trPr>
          <w:trHeight w:val="300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</w:p>
        </w:tc>
      </w:tr>
      <w:tr w:rsidR="00E54427" w:rsidRPr="00E54427" w:rsidTr="00E54427">
        <w:trPr>
          <w:trHeight w:val="675"/>
        </w:trPr>
        <w:tc>
          <w:tcPr>
            <w:tcW w:w="9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</w:rPr>
            </w:pPr>
            <w:r w:rsidRPr="00E54427">
              <w:rPr>
                <w:b/>
                <w:bCs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E54427" w:rsidRPr="00E54427" w:rsidTr="00E54427">
        <w:trPr>
          <w:trHeight w:val="375"/>
        </w:trPr>
        <w:tc>
          <w:tcPr>
            <w:tcW w:w="97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</w:rPr>
            </w:pPr>
            <w:r w:rsidRPr="00E54427">
              <w:rPr>
                <w:b/>
                <w:bCs/>
              </w:rPr>
              <w:t xml:space="preserve">                                      </w:t>
            </w:r>
          </w:p>
        </w:tc>
      </w:tr>
      <w:tr w:rsidR="00E54427" w:rsidRPr="00E54427" w:rsidTr="00E54427">
        <w:trPr>
          <w:trHeight w:val="750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№ строки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Код администратора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Код группы, подгруппы, статьи и вида источников</w:t>
            </w:r>
          </w:p>
        </w:tc>
        <w:tc>
          <w:tcPr>
            <w:tcW w:w="6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Наименование показателя</w:t>
            </w:r>
          </w:p>
        </w:tc>
      </w:tr>
      <w:tr w:rsidR="00E54427" w:rsidRPr="00E54427" w:rsidTr="00E54427">
        <w:trPr>
          <w:trHeight w:val="315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</w:t>
            </w:r>
          </w:p>
        </w:tc>
        <w:tc>
          <w:tcPr>
            <w:tcW w:w="6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</w:t>
            </w:r>
          </w:p>
        </w:tc>
      </w:tr>
      <w:tr w:rsidR="00E54427" w:rsidRPr="00E54427" w:rsidTr="00E54427">
        <w:trPr>
          <w:trHeight w:val="450"/>
        </w:trPr>
        <w:tc>
          <w:tcPr>
            <w:tcW w:w="6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2"/>
                <w:szCs w:val="22"/>
              </w:rPr>
            </w:pPr>
            <w:r w:rsidRPr="00E54427">
              <w:rPr>
                <w:b/>
                <w:bCs/>
                <w:sz w:val="22"/>
                <w:szCs w:val="22"/>
              </w:rPr>
              <w:t>016</w:t>
            </w:r>
          </w:p>
        </w:tc>
        <w:tc>
          <w:tcPr>
            <w:tcW w:w="773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2"/>
                <w:szCs w:val="22"/>
              </w:rPr>
            </w:pPr>
            <w:r w:rsidRPr="00E54427">
              <w:rPr>
                <w:b/>
                <w:bCs/>
                <w:sz w:val="22"/>
                <w:szCs w:val="22"/>
              </w:rPr>
              <w:t>Администрация Зыковского сельсовета</w:t>
            </w:r>
          </w:p>
        </w:tc>
      </w:tr>
      <w:tr w:rsidR="00E54427" w:rsidRPr="00E54427" w:rsidTr="00E54427">
        <w:trPr>
          <w:trHeight w:val="840"/>
        </w:trPr>
        <w:tc>
          <w:tcPr>
            <w:tcW w:w="6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6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                                        01050201100000510                                </w:t>
            </w:r>
          </w:p>
        </w:tc>
        <w:tc>
          <w:tcPr>
            <w:tcW w:w="61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2"/>
                <w:szCs w:val="22"/>
              </w:rPr>
            </w:pPr>
            <w:r w:rsidRPr="00E54427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</w:tr>
      <w:tr w:rsidR="00E54427" w:rsidRPr="00E54427" w:rsidTr="00E54427">
        <w:trPr>
          <w:trHeight w:val="840"/>
        </w:trPr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01050201100000610</w:t>
            </w:r>
          </w:p>
        </w:tc>
        <w:tc>
          <w:tcPr>
            <w:tcW w:w="6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 xml:space="preserve">Уменьшение прочих остатков денежных средств бюджетов поселений </w:t>
            </w:r>
          </w:p>
        </w:tc>
      </w:tr>
    </w:tbl>
    <w:p w:rsidR="00E54427" w:rsidRDefault="00E54427" w:rsidP="00C358A9"/>
    <w:p w:rsidR="00E54427" w:rsidRDefault="00E54427" w:rsidP="00C358A9">
      <w:r>
        <w:br w:type="page"/>
      </w:r>
    </w:p>
    <w:tbl>
      <w:tblPr>
        <w:tblW w:w="11057" w:type="dxa"/>
        <w:tblInd w:w="-459" w:type="dxa"/>
        <w:tblLayout w:type="fixed"/>
        <w:tblLook w:val="04A0"/>
      </w:tblPr>
      <w:tblGrid>
        <w:gridCol w:w="417"/>
        <w:gridCol w:w="516"/>
        <w:gridCol w:w="459"/>
        <w:gridCol w:w="459"/>
        <w:gridCol w:w="459"/>
        <w:gridCol w:w="516"/>
        <w:gridCol w:w="459"/>
        <w:gridCol w:w="616"/>
        <w:gridCol w:w="540"/>
        <w:gridCol w:w="2363"/>
        <w:gridCol w:w="993"/>
        <w:gridCol w:w="1320"/>
        <w:gridCol w:w="1940"/>
      </w:tblGrid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Приложение № 4         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к  Решению Зыковского 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сельского Совета депутатов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21 декабря  2017 г.  № 40-194 Р        </w:t>
            </w:r>
          </w:p>
        </w:tc>
      </w:tr>
      <w:tr w:rsidR="00E54427" w:rsidTr="00E54427">
        <w:trPr>
          <w:trHeight w:val="28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  бюджета Зыковского сельсовета</w:t>
            </w:r>
          </w:p>
        </w:tc>
      </w:tr>
      <w:tr w:rsidR="00E54427" w:rsidTr="00E54427">
        <w:trPr>
          <w:trHeight w:val="315"/>
        </w:trPr>
        <w:tc>
          <w:tcPr>
            <w:tcW w:w="110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2018 год и плановый  период 2019-2020 годов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54427" w:rsidTr="00E54427">
        <w:trPr>
          <w:trHeight w:val="153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 администратор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Подстатья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Подвид доходов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Классификация операций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2018 года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2019 года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местного бюджета 2020 года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E54427" w:rsidTr="00E54427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21570700,00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23017100,00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23487400,00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ПРИБЫЛЬ,ДОХОДЫ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2320800,00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2448800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2540800</w:t>
            </w:r>
          </w:p>
        </w:tc>
      </w:tr>
      <w:tr w:rsidR="00E54427" w:rsidTr="00E54427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427" w:rsidTr="00E54427">
        <w:trPr>
          <w:trHeight w:val="20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 за исключением доходов, в отношениии которых исчисление и уплата налогов  осуществляется в соответствии со ст. 227, 227.1 и 228 НК РФ.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2400000</w:t>
            </w:r>
          </w:p>
        </w:tc>
      </w:tr>
      <w:tr w:rsidR="00E54427" w:rsidTr="00E54427">
        <w:trPr>
          <w:trHeight w:val="29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нотаириусов, занимающихся частной практикой, адвокатов, учредивших адвокатские кабинеты и  других лиц, занимающихся частной практикой в соответствии со статьей 227 НК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</w:t>
            </w:r>
          </w:p>
        </w:tc>
      </w:tr>
      <w:tr w:rsidR="00E54427" w:rsidTr="00E54427">
        <w:trPr>
          <w:trHeight w:val="106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Налог на доходы физических лиц с доходов, полученных физическими лицами, в соответствии со статьей </w:t>
            </w:r>
            <w:r>
              <w:rPr>
                <w:color w:val="000000"/>
                <w:sz w:val="20"/>
                <w:szCs w:val="20"/>
              </w:rPr>
              <w:lastRenderedPageBreak/>
              <w:t>228 НК РФ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140000</w:t>
            </w:r>
          </w:p>
        </w:tc>
      </w:tr>
      <w:tr w:rsidR="00E54427" w:rsidTr="00E54427">
        <w:trPr>
          <w:trHeight w:val="5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уплаты акцизов на ГСМ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556700,00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525900,00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533000,00</w:t>
            </w:r>
          </w:p>
        </w:tc>
      </w:tr>
      <w:tr w:rsidR="00E54427" w:rsidTr="00E54427">
        <w:trPr>
          <w:trHeight w:val="31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184000,00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195000</w:t>
            </w:r>
          </w:p>
        </w:tc>
      </w:tr>
      <w:tr w:rsidR="00E54427" w:rsidTr="00E54427">
        <w:trPr>
          <w:trHeight w:val="30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E54427" w:rsidTr="00E54427">
        <w:trPr>
          <w:trHeight w:val="30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335000</w:t>
            </w:r>
          </w:p>
        </w:tc>
      </w:tr>
      <w:tr w:rsidR="00E54427" w:rsidTr="00E54427">
        <w:trPr>
          <w:trHeight w:val="3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уплаты акцизов на автомобильный и прямогонный бензин, дизельное топливо, моторные масла для дизельных и карбюраторных (инжекторных)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54427" w:rsidTr="00E54427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78000</w:t>
            </w:r>
          </w:p>
        </w:tc>
      </w:tr>
      <w:tr w:rsidR="00E54427" w:rsidTr="00E54427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</w:t>
            </w:r>
          </w:p>
        </w:tc>
      </w:tr>
      <w:tr w:rsidR="00E54427" w:rsidTr="00E54427">
        <w:trPr>
          <w:trHeight w:val="5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16830000,00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18130000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18500000</w:t>
            </w:r>
          </w:p>
        </w:tc>
      </w:tr>
      <w:tr w:rsidR="00E54427" w:rsidTr="00E54427">
        <w:trPr>
          <w:trHeight w:val="4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E54427" w:rsidTr="00E54427">
        <w:trPr>
          <w:trHeight w:val="13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900000</w:t>
            </w:r>
          </w:p>
        </w:tc>
      </w:tr>
      <w:tr w:rsidR="00E54427" w:rsidTr="00E54427">
        <w:trPr>
          <w:trHeight w:val="28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Default="00E544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Default="00E544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17280000,00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Default="00E544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17600000,00</w:t>
            </w:r>
          </w:p>
        </w:tc>
      </w:tr>
      <w:tr w:rsidR="00E54427" w:rsidTr="00E54427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 ельный налог с организаций, обладающих земельным участком, расположенном в границаж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1300000</w:t>
            </w:r>
          </w:p>
        </w:tc>
      </w:tr>
      <w:tr w:rsidR="00E54427" w:rsidTr="00E54427">
        <w:trPr>
          <w:trHeight w:val="11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расположенном в границах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16200000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16300000</w:t>
            </w:r>
          </w:p>
        </w:tc>
      </w:tr>
      <w:tr w:rsidR="00E54427" w:rsidTr="00E54427">
        <w:trPr>
          <w:trHeight w:val="6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2600</w:t>
            </w:r>
          </w:p>
        </w:tc>
      </w:tr>
      <w:tr w:rsidR="00E54427" w:rsidTr="00E54427">
        <w:trPr>
          <w:trHeight w:val="19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уполномоченных в соответствии с законодательными актами РФ на </w:t>
            </w:r>
            <w:r>
              <w:rPr>
                <w:color w:val="000000"/>
                <w:sz w:val="20"/>
                <w:szCs w:val="20"/>
              </w:rPr>
              <w:lastRenderedPageBreak/>
              <w:t>совершение нотариальных действий.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2600</w:t>
            </w:r>
          </w:p>
        </w:tc>
      </w:tr>
      <w:tr w:rsidR="00E54427" w:rsidTr="00E54427">
        <w:trPr>
          <w:trHeight w:val="2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ИСПОЛЬЗОВАНИЯ ИМУЩЕСТВА,НАХОДЯЩЕГОСЯ В ГОСУДАРСТВЕННОЙ И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25000,00</w:t>
            </w:r>
          </w:p>
        </w:tc>
      </w:tr>
      <w:tr w:rsidR="00E54427" w:rsidTr="00E54427">
        <w:trPr>
          <w:trHeight w:val="24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получпемые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5000</w:t>
            </w:r>
          </w:p>
        </w:tc>
      </w:tr>
      <w:tr w:rsidR="00E54427" w:rsidTr="00E54427">
        <w:trPr>
          <w:trHeight w:val="22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сдачи в аренду имущества, находящегося в оперативном  управлении органов управления сельских поселений и созданных ими учреждений (за исключением имущества муниципальных бюджетных,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E54427" w:rsidTr="00E54427">
        <w:trPr>
          <w:trHeight w:val="16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созданныхз сельскими поселениями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E54427" w:rsidTr="00E54427">
        <w:trPr>
          <w:trHeight w:val="93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1800000</w:t>
            </w:r>
          </w:p>
        </w:tc>
      </w:tr>
      <w:tr w:rsidR="00E54427" w:rsidTr="00E54427">
        <w:trPr>
          <w:trHeight w:val="156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продажи  земельных  участков находящихся в собственности сельских поселений( за исключением земельных участков мкниципальных бюджетных и автономных учреждений)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1800000,00</w:t>
            </w:r>
          </w:p>
        </w:tc>
      </w:tr>
      <w:tr w:rsidR="00E54427" w:rsidTr="00E54427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1000</w:t>
            </w:r>
          </w:p>
        </w:tc>
      </w:tr>
      <w:tr w:rsidR="00E54427" w:rsidTr="00E54427">
        <w:trPr>
          <w:trHeight w:val="90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 за нарушения бюджетного законодательства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E54427" w:rsidTr="00E54427">
        <w:trPr>
          <w:trHeight w:val="127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сельских поселений.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</w:tr>
      <w:tr w:rsidR="00E54427" w:rsidTr="00E54427">
        <w:trPr>
          <w:trHeight w:val="10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поступления денежных взысканий (штрафов) и иных сумм в возмещение ущерба, зачисляемые в бюджеты сельских 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E54427" w:rsidTr="00E54427">
        <w:trPr>
          <w:trHeight w:val="69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7000</w:t>
            </w:r>
          </w:p>
        </w:tc>
      </w:tr>
      <w:tr w:rsidR="00E54427" w:rsidTr="00E54427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7000,00</w:t>
            </w:r>
          </w:p>
        </w:tc>
      </w:tr>
      <w:tr w:rsidR="00E54427" w:rsidTr="00E54427">
        <w:trPr>
          <w:trHeight w:val="27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Default="00E5442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54427" w:rsidTr="00E54427">
        <w:trPr>
          <w:trHeight w:val="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E54427" w:rsidTr="00E54427">
        <w:trPr>
          <w:trHeight w:val="49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1833466,00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1531768</w:t>
            </w:r>
          </w:p>
        </w:tc>
      </w:tr>
      <w:tr w:rsidR="00E54427" w:rsidTr="00E54427">
        <w:trPr>
          <w:trHeight w:val="61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Дотации   на выравнивание уровня бюджетной обеспеченности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1508466,00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1206768,00</w:t>
            </w:r>
          </w:p>
        </w:tc>
      </w:tr>
      <w:tr w:rsidR="00E54427" w:rsidTr="00E54427">
        <w:trPr>
          <w:trHeight w:val="4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поселений на осуществление полномочий по подготовке проведения статистических переписей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133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E54427" w:rsidTr="00E54427">
        <w:trPr>
          <w:trHeight w:val="114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Субвенция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25400</w:t>
            </w:r>
          </w:p>
        </w:tc>
      </w:tr>
      <w:tr w:rsidR="00E54427" w:rsidTr="00E54427">
        <w:trPr>
          <w:trHeight w:val="81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E54427" w:rsidTr="00E54427">
        <w:trPr>
          <w:trHeight w:val="8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10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бюджетов поселений от возврата бюджетами бюджетной системы РФ остатков субсидий прошлых лет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135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прпошлых лет из бюджетоа сельских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40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54427" w:rsidRDefault="00E5442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42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427" w:rsidRDefault="00E544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Default="00E5442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E54427" w:rsidTr="00E54427">
        <w:trPr>
          <w:trHeight w:val="1050"/>
        </w:trPr>
        <w:tc>
          <w:tcPr>
            <w:tcW w:w="68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23404166,00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24548868,00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Default="00E5442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25019168,00</w:t>
            </w: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Пред.объем мун долга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23079166,00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24223868,00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Tr="00E54427">
        <w:trPr>
          <w:trHeight w:val="300"/>
        </w:trPr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24694168,00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Default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E54427" w:rsidRDefault="00E54427" w:rsidP="00C358A9"/>
    <w:p w:rsidR="00E54427" w:rsidRDefault="00E54427" w:rsidP="00C358A9">
      <w:r>
        <w:br w:type="page"/>
      </w:r>
    </w:p>
    <w:tbl>
      <w:tblPr>
        <w:tblW w:w="9620" w:type="dxa"/>
        <w:tblInd w:w="93" w:type="dxa"/>
        <w:tblLook w:val="04A0"/>
      </w:tblPr>
      <w:tblGrid>
        <w:gridCol w:w="440"/>
        <w:gridCol w:w="1120"/>
        <w:gridCol w:w="1220"/>
        <w:gridCol w:w="2040"/>
        <w:gridCol w:w="222"/>
        <w:gridCol w:w="1083"/>
        <w:gridCol w:w="1266"/>
        <w:gridCol w:w="1320"/>
        <w:gridCol w:w="1320"/>
      </w:tblGrid>
      <w:tr w:rsidR="00E54427" w:rsidRPr="00E54427" w:rsidTr="00E54427">
        <w:trPr>
          <w:trHeight w:val="57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Приложение № 5</w:t>
            </w:r>
          </w:p>
        </w:tc>
      </w:tr>
      <w:tr w:rsidR="00E54427" w:rsidRPr="00E54427" w:rsidTr="00E54427">
        <w:trPr>
          <w:trHeight w:val="64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 xml:space="preserve">                       к  Решению Зыковского сельского Совета депутатов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 xml:space="preserve">   от21 декабря 2017 №40-194 Р</w:t>
            </w:r>
          </w:p>
        </w:tc>
      </w:tr>
      <w:tr w:rsidR="00E54427" w:rsidRPr="00E54427" w:rsidTr="00E54427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Распределение</w:t>
            </w:r>
          </w:p>
        </w:tc>
      </w:tr>
      <w:tr w:rsidR="00E54427" w:rsidRPr="00E54427" w:rsidTr="00E54427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расходов бюджета сельсовета по разделам и подразделам</w:t>
            </w:r>
          </w:p>
        </w:tc>
      </w:tr>
      <w:tr w:rsidR="00E54427" w:rsidRPr="00E54427" w:rsidTr="00E54427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 xml:space="preserve"> классификации расходов бюджетов Российской Федерации на 2018 год и плановый период</w:t>
            </w:r>
          </w:p>
        </w:tc>
      </w:tr>
      <w:tr w:rsidR="00E54427" w:rsidRPr="00E54427" w:rsidTr="00E54427">
        <w:trPr>
          <w:trHeight w:val="285"/>
        </w:trPr>
        <w:tc>
          <w:tcPr>
            <w:tcW w:w="9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2019-2020 годов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(рублей)</w:t>
            </w:r>
          </w:p>
        </w:tc>
      </w:tr>
      <w:tr w:rsidR="00E54427" w:rsidRPr="00E54427" w:rsidTr="00E54427">
        <w:trPr>
          <w:trHeight w:val="7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Раздел-подраздел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Сумма на 2018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Сумма на   2019 г.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Сумма на 2020 г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8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6</w:t>
            </w:r>
          </w:p>
        </w:tc>
      </w:tr>
      <w:tr w:rsidR="00E54427" w:rsidRPr="00E54427" w:rsidTr="00E54427">
        <w:trPr>
          <w:trHeight w:val="3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12881679,00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12955640,00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12910640,00</w:t>
            </w:r>
          </w:p>
        </w:tc>
      </w:tr>
      <w:tr w:rsidR="00E54427" w:rsidRPr="00E54427" w:rsidTr="00E54427">
        <w:trPr>
          <w:trHeight w:val="10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 xml:space="preserve">Функционирование высшего должностного лица субъекта Российской Федерации и муниципального образования.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675240,00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675240,00</w:t>
            </w:r>
          </w:p>
        </w:tc>
      </w:tr>
      <w:tr w:rsidR="00E54427" w:rsidRPr="00E54427" w:rsidTr="00E54427">
        <w:trPr>
          <w:trHeight w:val="11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Функционирование законодательных (представительных)органов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536829,00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450000,00</w:t>
            </w:r>
          </w:p>
        </w:tc>
      </w:tr>
      <w:tr w:rsidR="00E54427" w:rsidRPr="00E54427" w:rsidTr="00E54427">
        <w:trPr>
          <w:trHeight w:val="11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администраций.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9006700,00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9100000,00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9200000,00</w:t>
            </w:r>
          </w:p>
        </w:tc>
      </w:tr>
      <w:tr w:rsidR="00E54427" w:rsidRPr="00E54427" w:rsidTr="00E54427">
        <w:trPr>
          <w:trHeight w:val="52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Обеспечение проведения  выборов и референдумов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0107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0111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E54427" w:rsidRPr="00E54427" w:rsidTr="00E54427">
        <w:trPr>
          <w:trHeight w:val="87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Осуществление государственных полномочий по созданию и обеспечению деятелности административных комиссий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2382910,00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2335400,00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2375400,00</w:t>
            </w:r>
          </w:p>
        </w:tc>
      </w:tr>
      <w:tr w:rsidR="00E54427" w:rsidRPr="00E54427" w:rsidTr="00E54427">
        <w:trPr>
          <w:trHeight w:val="3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299600,00</w:t>
            </w:r>
          </w:p>
        </w:tc>
      </w:tr>
      <w:tr w:rsidR="00E54427" w:rsidRPr="00E54427" w:rsidTr="00E54427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299600,00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299600,00</w:t>
            </w:r>
          </w:p>
        </w:tc>
      </w:tr>
      <w:tr w:rsidR="00E54427" w:rsidRPr="00E54427" w:rsidTr="00E54427">
        <w:trPr>
          <w:trHeight w:val="55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723000,00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790000,00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838000,00</w:t>
            </w:r>
          </w:p>
        </w:tc>
      </w:tr>
      <w:tr w:rsidR="00E54427" w:rsidRPr="00E54427" w:rsidTr="00E54427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437000,00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475000,00</w:t>
            </w:r>
          </w:p>
        </w:tc>
      </w:tr>
      <w:tr w:rsidR="00E54427" w:rsidRPr="00E54427" w:rsidTr="00E54427">
        <w:trPr>
          <w:trHeight w:val="5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286000,00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345000,00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363000,00</w:t>
            </w:r>
          </w:p>
        </w:tc>
      </w:tr>
      <w:tr w:rsidR="00E54427" w:rsidRPr="00E54427" w:rsidTr="00E54427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1019000,00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1550000,00</w:t>
            </w:r>
          </w:p>
        </w:tc>
      </w:tr>
      <w:tr w:rsidR="00E54427" w:rsidRPr="00E54427" w:rsidTr="00E54427">
        <w:trPr>
          <w:trHeight w:val="54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1019000,00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1425000,00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1550000,00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4468955,00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4360000,00</w:t>
            </w:r>
          </w:p>
        </w:tc>
      </w:tr>
      <w:tr w:rsidR="00E54427" w:rsidRPr="00E54427" w:rsidTr="00E54427">
        <w:trPr>
          <w:trHeight w:val="4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4468955,00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4107000,00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4360000,00</w:t>
            </w:r>
          </w:p>
        </w:tc>
      </w:tr>
      <w:tr w:rsidR="00E54427" w:rsidRPr="00E54427" w:rsidTr="00E54427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5514943,10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5680000,00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5790000,00</w:t>
            </w:r>
          </w:p>
        </w:tc>
      </w:tr>
      <w:tr w:rsidR="00E54427" w:rsidRPr="00E54427" w:rsidTr="00E54427">
        <w:trPr>
          <w:trHeight w:val="43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4518843,10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4700000,00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4800000,00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Другие вопросы в области культуры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996100,00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980000,00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990000,00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183820,00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210000,00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1001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1003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54427" w:rsidRPr="00E54427" w:rsidTr="00E54427">
        <w:trPr>
          <w:trHeight w:val="28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183820,00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200000,00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210000,00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Физическая культура и сорт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305000</w:t>
            </w:r>
          </w:p>
        </w:tc>
      </w:tr>
      <w:tr w:rsidR="00E54427" w:rsidRPr="00E54427" w:rsidTr="00E54427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1102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290000,00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305000</w:t>
            </w:r>
          </w:p>
        </w:tc>
      </w:tr>
      <w:tr w:rsidR="00E54427" w:rsidRPr="00E54427" w:rsidTr="00E54427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E54427" w:rsidRPr="00E54427" w:rsidTr="00E54427">
        <w:trPr>
          <w:trHeight w:val="5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1403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0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0"/>
                <w:szCs w:val="20"/>
              </w:rPr>
            </w:pPr>
            <w:r w:rsidRPr="00E5442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25380997,10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25757240,00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E54427">
              <w:rPr>
                <w:b/>
                <w:bCs/>
                <w:color w:val="000000"/>
                <w:sz w:val="20"/>
                <w:szCs w:val="20"/>
              </w:rPr>
              <w:t>26263240,00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Условно утвержденные  расходы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660442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1382276</w:t>
            </w:r>
          </w:p>
        </w:tc>
      </w:tr>
      <w:tr w:rsidR="00E54427" w:rsidRPr="00E54427" w:rsidTr="00E54427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b/>
                <w:bCs/>
                <w:color w:val="000000"/>
                <w:sz w:val="22"/>
                <w:szCs w:val="22"/>
              </w:rPr>
              <w:t>26417682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b/>
                <w:bCs/>
                <w:color w:val="000000"/>
                <w:sz w:val="22"/>
                <w:szCs w:val="22"/>
              </w:rPr>
              <w:t>27645516</w:t>
            </w:r>
          </w:p>
        </w:tc>
      </w:tr>
    </w:tbl>
    <w:p w:rsidR="00E54427" w:rsidRDefault="00E54427" w:rsidP="00C358A9"/>
    <w:p w:rsidR="00E54427" w:rsidRDefault="00E54427" w:rsidP="00C358A9">
      <w:r>
        <w:br w:type="page"/>
      </w:r>
    </w:p>
    <w:tbl>
      <w:tblPr>
        <w:tblW w:w="9719" w:type="dxa"/>
        <w:tblInd w:w="93" w:type="dxa"/>
        <w:tblLook w:val="04A0"/>
      </w:tblPr>
      <w:tblGrid>
        <w:gridCol w:w="2281"/>
        <w:gridCol w:w="1213"/>
        <w:gridCol w:w="1178"/>
        <w:gridCol w:w="1798"/>
        <w:gridCol w:w="1222"/>
        <w:gridCol w:w="2390"/>
        <w:gridCol w:w="222"/>
      </w:tblGrid>
      <w:tr w:rsidR="00E54427" w:rsidRPr="00E54427" w:rsidTr="00E54427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 xml:space="preserve">  Приложение №  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к решению Зыковского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сельского Совета  депутатов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right"/>
              <w:rPr>
                <w:color w:val="000000"/>
                <w:sz w:val="22"/>
                <w:szCs w:val="22"/>
              </w:rPr>
            </w:pPr>
            <w:r w:rsidRPr="00E54427">
              <w:rPr>
                <w:color w:val="000000"/>
                <w:sz w:val="22"/>
                <w:szCs w:val="22"/>
              </w:rPr>
              <w:t>от 21 декабря 2017 г № 40-194 Р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35"/>
        </w:trPr>
        <w:tc>
          <w:tcPr>
            <w:tcW w:w="96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54427">
              <w:rPr>
                <w:b/>
                <w:bCs/>
                <w:color w:val="000000"/>
                <w:sz w:val="22"/>
                <w:szCs w:val="22"/>
              </w:rPr>
              <w:t>Ведомственная структура расходов по разделам, подразделам, целевым статьям (муниципальным программам Зыковского сельсовета и непрограммным направлениям деятельности), группам и подгруппам видов расходов классификации расходов      на 2018 год.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Код ведом-ства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Раздел-подраз-дел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18"/>
                <w:szCs w:val="18"/>
              </w:rPr>
            </w:pPr>
            <w:r w:rsidRPr="00E54427">
              <w:rPr>
                <w:sz w:val="18"/>
                <w:szCs w:val="18"/>
              </w:rPr>
              <w:t>Вид расхо-дов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Сумма на 2018 год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42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12791679,00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высшего должностного лица субъекьа РФ и муниципального образования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Глава администрации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675240,00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518609,00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156631,00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Функционирование законодательных (представительных) органов государственной власти представительных органов муниципальных образований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536829,00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Председатель Совета депутатов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431141,00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311166,00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1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93975,00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Закупка товаров , работ, услуг в сфере информационно-коммуникационных технологий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831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Передача осуществления части полномочий по осуществлению внешнего муниципального финансового контроля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8110080250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105688,00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8916700,00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Руководство и управление в сфере установленных функций органов государственной (муниципальной) власти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8916700,00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1665379,00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502945,00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2249380,60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679313,00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3739682,40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Бюджетные инвестиции в объекты капитального строительства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414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Исполнение судебных актов РФ и мировых соглашений по возмещению причиненного вреда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831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2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2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Обеспечение  проведения выборов и референдумов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Непрограммные расходы администрации Зыковского сельсовета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Расходы на проведение выборов администрации Зыковского сельсовета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8518103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Резервные фонды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Резервный фонд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8510080110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8510080110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870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2382910,00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8510080620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2357510,00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учреждений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8510080620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1757684,00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8510080620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530821,00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8510080620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54005,00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Уплата иных платежей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8510080620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15000,00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Субвенции 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8510075140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25400,00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8510075140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 органов)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8510075140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3020,00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8510075140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12380,00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Непрограммыне расходы отдельных органов исполнительной власти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Функционирование администрации Зыковского сельсовета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  в рамках непрограммных расходов отдельных органов исполнительной власти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299600,00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224464,15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E54427">
              <w:rPr>
                <w:sz w:val="20"/>
                <w:szCs w:val="20"/>
              </w:rPr>
              <w:lastRenderedPageBreak/>
              <w:t>государственных (муниципальных органов)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67788,85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0203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8510051180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7347,00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723000,00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Защита населения и территории от последствий ЧС природного и техногенного характера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7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защите территории и населения от чрезвычайных ситуаций природного и техногенного характера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437000,00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7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установке и обслуживанию видионаблюдения в здании администрации в рамках муниципальной программы  "Повышение качества жизни и прочие мероприятия на территории Зыковского сельсоветаа на 2014-2016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Мероприятия по содержанию и ремонту гидротехнических сооружений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Противопаводковые мероппииятия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203000,00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 xml:space="preserve">Другие вопросы в области национальной безопасности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5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0700980000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Мероприятия по обеспечению пожарной безопасности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0700980000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286000,00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содержанию пожарных пирсов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прокладыванию минерализованных полос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148000,00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148000,00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7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Прочие противопожарные мероприятия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9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Субсидии на противопожарную безопасность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0790074120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Софинансирование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0310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0790074120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819000,00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Дорожное хозяйство (дорожные фонды0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Дорожные фонды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819000,00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Субсидия на обеспечение дорожной деятельности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0790075100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659000,00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обеспечению безопасности идорожного движения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0790075150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8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развитию транспортной инфраструктуры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0409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0790075220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4758955,00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освещению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2411955,00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озеленению улиц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488000,00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2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содержанию кладбищ и мест захороненния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5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Мероппииятия по ликвидации несанкционированных свалок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1210000,00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32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Прочие мероприятия по благоустройству в рамках муниципальной программы  "Повышение качества жизни и прочие мероприятия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0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Вложения в объекты капитального строительства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414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400000,00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Энергосбережению и  повышение энергетической эффективности на территории Зыковского сельсовета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76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0790081070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99000,00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0505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0790081000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Мероприятия по содержанию и ремонту инженерных сетей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0505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0790081180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5574943,10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54427">
              <w:rPr>
                <w:i/>
                <w:i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4518843,10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0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0800000000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4518843,10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48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Подпрограмма "Поддержка любительского народного творчества и организация досуга населения" муниципальной программы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0830080640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4518843,10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7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Обеспечение деятельности (оказание услуг) подведомственных учреждений в рамках подпрограммы "Поддержка любительского народного творчества" муниципальной программы "Создание условий для развития культуры на территории Зыковского </w:t>
            </w:r>
            <w:r w:rsidRPr="00E54427">
              <w:rPr>
                <w:sz w:val="20"/>
                <w:szCs w:val="20"/>
              </w:rPr>
              <w:lastRenderedPageBreak/>
              <w:t>сельсоветаа на 2014-2020 гг.(ДК)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0830080640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4518843,10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0830080640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1653096,55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0830080640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2 865 746,55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0830080640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Региональные выплаты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0830010210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Увеличение заработной платы основному персоналу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0830010460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611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1056100,00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0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"Созданиеие условий для развития культуры на территории Зыковского сельсоветаа на 2014-2020 гг."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0800000000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0830081010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0830081010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1056100,00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46D0A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444036,34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4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Передача полномочий по признанию граждан малоимущими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8510080250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540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10216,34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9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1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183820,00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4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Вовлечение молодежи в трудовую сезонную </w:t>
            </w:r>
            <w:r w:rsidRPr="00E54427">
              <w:rPr>
                <w:sz w:val="20"/>
                <w:szCs w:val="20"/>
              </w:rPr>
              <w:lastRenderedPageBreak/>
              <w:t>занятость, профориентационная работа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163820,00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lastRenderedPageBreak/>
              <w:t>Фонд оплаты труда учреждений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105920,00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2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Взносы по обязательному социальному страхованию на  выплаты по оплате труда работникам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119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31990,00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85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1090081020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25910,00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Проведение  ежегодного конкурса "Лучший ученик года"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1090081030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43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 xml:space="preserve"> Массовый спорт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111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Муниципальная программа «Содействие развитию физической культуры, спорта и молодежной политики на территории Зыковского сельсовета 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240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3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 xml:space="preserve">Мероприятие по оснащению спортивным инвентарем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1102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1090081080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244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250000,00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69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МЕЖБЮДЖЕТНЫЕ ТРАНСФЕРТЫ ОБЩЕГО ХАРАКТЕРА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570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016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1403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i/>
                <w:iCs/>
                <w:sz w:val="20"/>
                <w:szCs w:val="20"/>
              </w:rPr>
            </w:pPr>
            <w:r w:rsidRPr="00E54427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E54427">
              <w:rPr>
                <w:b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54427" w:rsidRPr="00E54427" w:rsidTr="00E54427">
        <w:trPr>
          <w:trHeight w:val="315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rPr>
                <w:b/>
                <w:bCs/>
              </w:rPr>
            </w:pPr>
            <w:r w:rsidRPr="00E54427">
              <w:rPr>
                <w:b/>
                <w:bCs/>
              </w:rPr>
              <w:t>Итого расходов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jc w:val="center"/>
              <w:rPr>
                <w:rFonts w:ascii="Arial CYR" w:hAnsi="Arial CYR" w:cs="Arial CYR"/>
              </w:rPr>
            </w:pPr>
            <w:r w:rsidRPr="00E54427">
              <w:rPr>
                <w:rFonts w:ascii="Arial CYR" w:hAnsi="Arial CYR" w:cs="Arial CYR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center"/>
              <w:rPr>
                <w:sz w:val="20"/>
                <w:szCs w:val="20"/>
              </w:rPr>
            </w:pPr>
            <w:r w:rsidRPr="00E54427">
              <w:rPr>
                <w:sz w:val="20"/>
                <w:szCs w:val="20"/>
              </w:rPr>
              <w:t> 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427" w:rsidRPr="00E54427" w:rsidRDefault="00E54427" w:rsidP="00E54427">
            <w:pPr>
              <w:jc w:val="right"/>
              <w:rPr>
                <w:b/>
                <w:bCs/>
                <w:sz w:val="20"/>
                <w:szCs w:val="20"/>
              </w:rPr>
            </w:pPr>
            <w:r w:rsidRPr="00E54427">
              <w:rPr>
                <w:b/>
                <w:bCs/>
                <w:sz w:val="20"/>
                <w:szCs w:val="20"/>
              </w:rPr>
              <w:t>25411213,44</w:t>
            </w:r>
          </w:p>
        </w:tc>
        <w:tc>
          <w:tcPr>
            <w:tcW w:w="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27" w:rsidRPr="00E54427" w:rsidRDefault="00E54427" w:rsidP="00E5442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358A9" w:rsidRDefault="00C358A9" w:rsidP="00C358A9"/>
    <w:sectPr w:rsidR="00C358A9" w:rsidSect="00EF2F94">
      <w:footerReference w:type="even" r:id="rId7"/>
      <w:footerReference w:type="default" r:id="rId8"/>
      <w:pgSz w:w="11906" w:h="16838"/>
      <w:pgMar w:top="567" w:right="510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D6F" w:rsidRDefault="00C77D6F">
      <w:r>
        <w:separator/>
      </w:r>
    </w:p>
  </w:endnote>
  <w:endnote w:type="continuationSeparator" w:id="0">
    <w:p w:rsidR="00C77D6F" w:rsidRDefault="00C77D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C79" w:rsidRDefault="00C91C79" w:rsidP="00A6741B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54427">
      <w:rPr>
        <w:rStyle w:val="a3"/>
        <w:noProof/>
      </w:rPr>
      <w:t>27</w:t>
    </w:r>
    <w:r>
      <w:rPr>
        <w:rStyle w:val="a3"/>
      </w:rPr>
      <w:fldChar w:fldCharType="end"/>
    </w:r>
  </w:p>
  <w:p w:rsidR="00C91C79" w:rsidRDefault="00C91C79" w:rsidP="00064AE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D6F" w:rsidRDefault="00C77D6F">
      <w:r>
        <w:separator/>
      </w:r>
    </w:p>
  </w:footnote>
  <w:footnote w:type="continuationSeparator" w:id="0">
    <w:p w:rsidR="00C77D6F" w:rsidRDefault="00C77D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008E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2723A8"/>
    <w:multiLevelType w:val="hybridMultilevel"/>
    <w:tmpl w:val="5510D0D4"/>
    <w:lvl w:ilvl="0" w:tplc="95488E40">
      <w:start w:val="1"/>
      <w:numFmt w:val="decimal"/>
      <w:lvlText w:val="%1)"/>
      <w:lvlJc w:val="left"/>
      <w:pPr>
        <w:tabs>
          <w:tab w:val="num" w:pos="1251"/>
        </w:tabs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9D14967"/>
    <w:multiLevelType w:val="hybridMultilevel"/>
    <w:tmpl w:val="6C28CFF8"/>
    <w:lvl w:ilvl="0" w:tplc="E490F1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2232CF"/>
    <w:multiLevelType w:val="hybridMultilevel"/>
    <w:tmpl w:val="E76A5F98"/>
    <w:lvl w:ilvl="0" w:tplc="0488563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D50574"/>
    <w:multiLevelType w:val="hybridMultilevel"/>
    <w:tmpl w:val="BE2E84A8"/>
    <w:lvl w:ilvl="0" w:tplc="B9B280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21E486B"/>
    <w:multiLevelType w:val="hybridMultilevel"/>
    <w:tmpl w:val="CE30C72A"/>
    <w:lvl w:ilvl="0" w:tplc="251AE1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4F41359B"/>
    <w:multiLevelType w:val="hybridMultilevel"/>
    <w:tmpl w:val="DD1C03A4"/>
    <w:lvl w:ilvl="0" w:tplc="D4AC4796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80D3E0B"/>
    <w:multiLevelType w:val="multilevel"/>
    <w:tmpl w:val="CE30C72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1E2AB5"/>
    <w:multiLevelType w:val="hybridMultilevel"/>
    <w:tmpl w:val="F360388C"/>
    <w:lvl w:ilvl="0" w:tplc="60C2492E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9">
    <w:nsid w:val="68BE0E1B"/>
    <w:multiLevelType w:val="hybridMultilevel"/>
    <w:tmpl w:val="7E341FEA"/>
    <w:lvl w:ilvl="0" w:tplc="E356E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70067809"/>
    <w:multiLevelType w:val="multilevel"/>
    <w:tmpl w:val="E76A5F9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AE8"/>
    <w:rsid w:val="000422C9"/>
    <w:rsid w:val="00053955"/>
    <w:rsid w:val="00056045"/>
    <w:rsid w:val="00064AE8"/>
    <w:rsid w:val="00077A48"/>
    <w:rsid w:val="000A39C5"/>
    <w:rsid w:val="000C10AA"/>
    <w:rsid w:val="000D5404"/>
    <w:rsid w:val="000F05E2"/>
    <w:rsid w:val="000F4D64"/>
    <w:rsid w:val="001010E3"/>
    <w:rsid w:val="00103A40"/>
    <w:rsid w:val="00116691"/>
    <w:rsid w:val="001222EF"/>
    <w:rsid w:val="001311B0"/>
    <w:rsid w:val="00147A9D"/>
    <w:rsid w:val="00147D3C"/>
    <w:rsid w:val="001501E1"/>
    <w:rsid w:val="00152252"/>
    <w:rsid w:val="00161AF1"/>
    <w:rsid w:val="0018440A"/>
    <w:rsid w:val="001910E4"/>
    <w:rsid w:val="00197F23"/>
    <w:rsid w:val="001C28C2"/>
    <w:rsid w:val="001C6CFA"/>
    <w:rsid w:val="001D18BB"/>
    <w:rsid w:val="001E0136"/>
    <w:rsid w:val="001F1654"/>
    <w:rsid w:val="00200543"/>
    <w:rsid w:val="002066B5"/>
    <w:rsid w:val="00211DD1"/>
    <w:rsid w:val="00221AF1"/>
    <w:rsid w:val="002264F7"/>
    <w:rsid w:val="002312A5"/>
    <w:rsid w:val="00257340"/>
    <w:rsid w:val="00262E8F"/>
    <w:rsid w:val="00275D2A"/>
    <w:rsid w:val="002A1DD6"/>
    <w:rsid w:val="002A59CF"/>
    <w:rsid w:val="002D71E9"/>
    <w:rsid w:val="002E6F10"/>
    <w:rsid w:val="002F1ADA"/>
    <w:rsid w:val="002F476C"/>
    <w:rsid w:val="00312F6C"/>
    <w:rsid w:val="00330EAD"/>
    <w:rsid w:val="00335766"/>
    <w:rsid w:val="00367FC6"/>
    <w:rsid w:val="00397383"/>
    <w:rsid w:val="003A7A06"/>
    <w:rsid w:val="003B3BEB"/>
    <w:rsid w:val="003C7061"/>
    <w:rsid w:val="003E7DA9"/>
    <w:rsid w:val="003F036E"/>
    <w:rsid w:val="004023F3"/>
    <w:rsid w:val="00414323"/>
    <w:rsid w:val="0044414C"/>
    <w:rsid w:val="00445D2A"/>
    <w:rsid w:val="00476623"/>
    <w:rsid w:val="00480798"/>
    <w:rsid w:val="00497495"/>
    <w:rsid w:val="004A6903"/>
    <w:rsid w:val="004B2E9E"/>
    <w:rsid w:val="004D56DA"/>
    <w:rsid w:val="004E04FE"/>
    <w:rsid w:val="00501B4B"/>
    <w:rsid w:val="00510616"/>
    <w:rsid w:val="00510EE6"/>
    <w:rsid w:val="005247AA"/>
    <w:rsid w:val="00527305"/>
    <w:rsid w:val="00534CBA"/>
    <w:rsid w:val="00537EA5"/>
    <w:rsid w:val="00541F6F"/>
    <w:rsid w:val="00544750"/>
    <w:rsid w:val="00562B28"/>
    <w:rsid w:val="00592F4C"/>
    <w:rsid w:val="005979F9"/>
    <w:rsid w:val="005A15C2"/>
    <w:rsid w:val="005A28DD"/>
    <w:rsid w:val="005A3D78"/>
    <w:rsid w:val="005B33AD"/>
    <w:rsid w:val="005C1501"/>
    <w:rsid w:val="005C2D9D"/>
    <w:rsid w:val="005E4ABD"/>
    <w:rsid w:val="005F339D"/>
    <w:rsid w:val="00625632"/>
    <w:rsid w:val="00626944"/>
    <w:rsid w:val="00641D40"/>
    <w:rsid w:val="006571B6"/>
    <w:rsid w:val="00667E32"/>
    <w:rsid w:val="006727AD"/>
    <w:rsid w:val="006A291A"/>
    <w:rsid w:val="006A2EB3"/>
    <w:rsid w:val="006C14D3"/>
    <w:rsid w:val="006C71C6"/>
    <w:rsid w:val="006F5A88"/>
    <w:rsid w:val="00717B48"/>
    <w:rsid w:val="0072199A"/>
    <w:rsid w:val="00754EA2"/>
    <w:rsid w:val="00775303"/>
    <w:rsid w:val="00781CE6"/>
    <w:rsid w:val="00783EE8"/>
    <w:rsid w:val="00794497"/>
    <w:rsid w:val="007A0695"/>
    <w:rsid w:val="007A5F59"/>
    <w:rsid w:val="007B45DE"/>
    <w:rsid w:val="007E64F8"/>
    <w:rsid w:val="007E7659"/>
    <w:rsid w:val="007F47AB"/>
    <w:rsid w:val="00800CB7"/>
    <w:rsid w:val="00801050"/>
    <w:rsid w:val="00812656"/>
    <w:rsid w:val="00822ADD"/>
    <w:rsid w:val="00823368"/>
    <w:rsid w:val="008360E6"/>
    <w:rsid w:val="00840F92"/>
    <w:rsid w:val="008543C5"/>
    <w:rsid w:val="008809C6"/>
    <w:rsid w:val="008825B0"/>
    <w:rsid w:val="008A2A96"/>
    <w:rsid w:val="008B603B"/>
    <w:rsid w:val="008B7E73"/>
    <w:rsid w:val="008C1180"/>
    <w:rsid w:val="008D08BA"/>
    <w:rsid w:val="008D17B1"/>
    <w:rsid w:val="008D1C98"/>
    <w:rsid w:val="008D2DF8"/>
    <w:rsid w:val="008D3E7B"/>
    <w:rsid w:val="008F3AA7"/>
    <w:rsid w:val="00901721"/>
    <w:rsid w:val="009177DD"/>
    <w:rsid w:val="00946963"/>
    <w:rsid w:val="00957E20"/>
    <w:rsid w:val="009630BC"/>
    <w:rsid w:val="009639A8"/>
    <w:rsid w:val="00971578"/>
    <w:rsid w:val="00972275"/>
    <w:rsid w:val="00977EDC"/>
    <w:rsid w:val="0098573B"/>
    <w:rsid w:val="00994111"/>
    <w:rsid w:val="00995501"/>
    <w:rsid w:val="009C09DE"/>
    <w:rsid w:val="009E3233"/>
    <w:rsid w:val="009E4A74"/>
    <w:rsid w:val="00A12010"/>
    <w:rsid w:val="00A260E5"/>
    <w:rsid w:val="00A468A7"/>
    <w:rsid w:val="00A52A67"/>
    <w:rsid w:val="00A60907"/>
    <w:rsid w:val="00A60949"/>
    <w:rsid w:val="00A62F60"/>
    <w:rsid w:val="00A6741B"/>
    <w:rsid w:val="00A67AEB"/>
    <w:rsid w:val="00A731EC"/>
    <w:rsid w:val="00A90A7F"/>
    <w:rsid w:val="00AA620C"/>
    <w:rsid w:val="00AA6F00"/>
    <w:rsid w:val="00AC0A9B"/>
    <w:rsid w:val="00AC3A80"/>
    <w:rsid w:val="00AC6D28"/>
    <w:rsid w:val="00AC6EF8"/>
    <w:rsid w:val="00AD4E9A"/>
    <w:rsid w:val="00AE55AA"/>
    <w:rsid w:val="00AE5F7B"/>
    <w:rsid w:val="00AE6A94"/>
    <w:rsid w:val="00AF2AE4"/>
    <w:rsid w:val="00AF6830"/>
    <w:rsid w:val="00B01752"/>
    <w:rsid w:val="00B053CB"/>
    <w:rsid w:val="00B07427"/>
    <w:rsid w:val="00B11E43"/>
    <w:rsid w:val="00B1722B"/>
    <w:rsid w:val="00B23EDD"/>
    <w:rsid w:val="00B57BC5"/>
    <w:rsid w:val="00B706DA"/>
    <w:rsid w:val="00B73A95"/>
    <w:rsid w:val="00B8064B"/>
    <w:rsid w:val="00B87C94"/>
    <w:rsid w:val="00B94E5B"/>
    <w:rsid w:val="00BA0F05"/>
    <w:rsid w:val="00BA186E"/>
    <w:rsid w:val="00BA64A6"/>
    <w:rsid w:val="00BB6F99"/>
    <w:rsid w:val="00BC23E8"/>
    <w:rsid w:val="00BC2D39"/>
    <w:rsid w:val="00BC3A26"/>
    <w:rsid w:val="00BC600F"/>
    <w:rsid w:val="00BD3155"/>
    <w:rsid w:val="00BE137F"/>
    <w:rsid w:val="00BE2371"/>
    <w:rsid w:val="00C0601D"/>
    <w:rsid w:val="00C17D36"/>
    <w:rsid w:val="00C30FA6"/>
    <w:rsid w:val="00C358A9"/>
    <w:rsid w:val="00C51E32"/>
    <w:rsid w:val="00C71508"/>
    <w:rsid w:val="00C77D6F"/>
    <w:rsid w:val="00C819DC"/>
    <w:rsid w:val="00C90B81"/>
    <w:rsid w:val="00C91C79"/>
    <w:rsid w:val="00C976BC"/>
    <w:rsid w:val="00CA40AE"/>
    <w:rsid w:val="00CC4A46"/>
    <w:rsid w:val="00CC4B6A"/>
    <w:rsid w:val="00CC6706"/>
    <w:rsid w:val="00CC7D6F"/>
    <w:rsid w:val="00CD3560"/>
    <w:rsid w:val="00CD60BA"/>
    <w:rsid w:val="00CE4BC2"/>
    <w:rsid w:val="00D0023B"/>
    <w:rsid w:val="00D01E60"/>
    <w:rsid w:val="00D044EF"/>
    <w:rsid w:val="00D2420B"/>
    <w:rsid w:val="00D26EF9"/>
    <w:rsid w:val="00D30C66"/>
    <w:rsid w:val="00D34443"/>
    <w:rsid w:val="00D66D23"/>
    <w:rsid w:val="00D769CF"/>
    <w:rsid w:val="00DA599C"/>
    <w:rsid w:val="00DA6B36"/>
    <w:rsid w:val="00DB0C74"/>
    <w:rsid w:val="00DB17B3"/>
    <w:rsid w:val="00DB3788"/>
    <w:rsid w:val="00DE7CDC"/>
    <w:rsid w:val="00E05B57"/>
    <w:rsid w:val="00E06621"/>
    <w:rsid w:val="00E07C65"/>
    <w:rsid w:val="00E50EC4"/>
    <w:rsid w:val="00E54427"/>
    <w:rsid w:val="00E6389E"/>
    <w:rsid w:val="00E6428A"/>
    <w:rsid w:val="00E80B45"/>
    <w:rsid w:val="00E92BE7"/>
    <w:rsid w:val="00EA36CD"/>
    <w:rsid w:val="00EE1339"/>
    <w:rsid w:val="00EE3D93"/>
    <w:rsid w:val="00EF2153"/>
    <w:rsid w:val="00EF2F94"/>
    <w:rsid w:val="00F027BA"/>
    <w:rsid w:val="00F02A71"/>
    <w:rsid w:val="00F2233D"/>
    <w:rsid w:val="00F2289D"/>
    <w:rsid w:val="00F2320F"/>
    <w:rsid w:val="00F25089"/>
    <w:rsid w:val="00F253D9"/>
    <w:rsid w:val="00F36429"/>
    <w:rsid w:val="00F4097B"/>
    <w:rsid w:val="00F61A53"/>
    <w:rsid w:val="00F83A0A"/>
    <w:rsid w:val="00FA31AA"/>
    <w:rsid w:val="00FA7AB9"/>
    <w:rsid w:val="00FB28E5"/>
    <w:rsid w:val="00FB6DBF"/>
    <w:rsid w:val="00FB71E8"/>
    <w:rsid w:val="00FC047D"/>
    <w:rsid w:val="00FC300B"/>
    <w:rsid w:val="00FD15EC"/>
    <w:rsid w:val="00FD1D1B"/>
    <w:rsid w:val="00FD659C"/>
    <w:rsid w:val="00FE4108"/>
    <w:rsid w:val="00FF1918"/>
    <w:rsid w:val="00FF6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AE8"/>
    <w:rPr>
      <w:sz w:val="24"/>
      <w:szCs w:val="24"/>
    </w:rPr>
  </w:style>
  <w:style w:type="paragraph" w:styleId="1">
    <w:name w:val="heading 1"/>
    <w:basedOn w:val="2"/>
    <w:next w:val="a"/>
    <w:qFormat/>
    <w:rsid w:val="005A28DD"/>
    <w:pPr>
      <w:spacing w:before="120" w:after="0"/>
      <w:ind w:firstLine="680"/>
      <w:jc w:val="both"/>
      <w:outlineLvl w:val="0"/>
    </w:pPr>
    <w:rPr>
      <w:rFonts w:cs="Times New Roman"/>
      <w:bCs w:val="0"/>
      <w:i w:val="0"/>
      <w:iCs w:val="0"/>
      <w:sz w:val="32"/>
      <w:szCs w:val="20"/>
    </w:rPr>
  </w:style>
  <w:style w:type="paragraph" w:styleId="2">
    <w:name w:val="heading 2"/>
    <w:basedOn w:val="a"/>
    <w:next w:val="a"/>
    <w:qFormat/>
    <w:rsid w:val="005A28D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28DD"/>
    <w:pPr>
      <w:keepNext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styleId="a3">
    <w:name w:val="page number"/>
    <w:basedOn w:val="a0"/>
    <w:rsid w:val="00064AE8"/>
  </w:style>
  <w:style w:type="paragraph" w:styleId="a4">
    <w:name w:val="footer"/>
    <w:basedOn w:val="a"/>
    <w:rsid w:val="00064AE8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5A2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Мой стиль Знак Знак"/>
    <w:basedOn w:val="a"/>
    <w:semiHidden/>
    <w:rsid w:val="005A28DD"/>
    <w:pPr>
      <w:ind w:firstLine="567"/>
      <w:jc w:val="both"/>
    </w:pPr>
    <w:rPr>
      <w:szCs w:val="20"/>
    </w:rPr>
  </w:style>
  <w:style w:type="paragraph" w:customStyle="1" w:styleId="ConsPlusNormal">
    <w:name w:val="ConsPlusNormal"/>
    <w:rsid w:val="005A2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 Знак Знак Знак"/>
    <w:basedOn w:val="a"/>
    <w:rsid w:val="005A28DD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8">
    <w:name w:val="List Paragraph"/>
    <w:basedOn w:val="a"/>
    <w:uiPriority w:val="34"/>
    <w:qFormat/>
    <w:rsid w:val="00775303"/>
    <w:pPr>
      <w:ind w:left="720" w:firstLine="720"/>
      <w:contextualSpacing/>
      <w:jc w:val="both"/>
    </w:pPr>
    <w:rPr>
      <w:sz w:val="28"/>
      <w:szCs w:val="20"/>
    </w:rPr>
  </w:style>
  <w:style w:type="character" w:styleId="a9">
    <w:name w:val="Hyperlink"/>
    <w:basedOn w:val="a0"/>
    <w:uiPriority w:val="99"/>
    <w:unhideWhenUsed/>
    <w:rsid w:val="00E54427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E54427"/>
    <w:rPr>
      <w:color w:val="800080"/>
      <w:u w:val="single"/>
    </w:rPr>
  </w:style>
  <w:style w:type="paragraph" w:customStyle="1" w:styleId="xl65">
    <w:name w:val="xl6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54427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9">
    <w:name w:val="xl69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0">
    <w:name w:val="xl70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7">
    <w:name w:val="xl7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4">
    <w:name w:val="xl8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5">
    <w:name w:val="xl8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86">
    <w:name w:val="xl8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87">
    <w:name w:val="xl8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88">
    <w:name w:val="xl8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92">
    <w:name w:val="xl9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3">
    <w:name w:val="xl9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4">
    <w:name w:val="xl9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5">
    <w:name w:val="xl9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00">
    <w:name w:val="xl100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</w:style>
  <w:style w:type="paragraph" w:customStyle="1" w:styleId="xl104">
    <w:name w:val="xl10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06">
    <w:name w:val="xl10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112">
    <w:name w:val="xl11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E54427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5442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E5442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E54427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E544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23">
    <w:name w:val="xl123"/>
    <w:basedOn w:val="a"/>
    <w:rsid w:val="00E544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24">
    <w:name w:val="xl124"/>
    <w:basedOn w:val="a"/>
    <w:rsid w:val="00E5442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25">
    <w:name w:val="xl12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26">
    <w:name w:val="xl126"/>
    <w:basedOn w:val="a"/>
    <w:rsid w:val="00E54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27">
    <w:name w:val="xl127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8">
    <w:name w:val="xl128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9">
    <w:name w:val="xl129"/>
    <w:basedOn w:val="a"/>
    <w:rsid w:val="00E5442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E5442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131">
    <w:name w:val="xl131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0"/>
      <w:szCs w:val="20"/>
    </w:rPr>
  </w:style>
  <w:style w:type="paragraph" w:customStyle="1" w:styleId="xl132">
    <w:name w:val="xl132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i/>
      <w:iCs/>
      <w:sz w:val="20"/>
      <w:szCs w:val="20"/>
    </w:rPr>
  </w:style>
  <w:style w:type="paragraph" w:customStyle="1" w:styleId="xl133">
    <w:name w:val="xl133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0"/>
      <w:szCs w:val="20"/>
    </w:rPr>
  </w:style>
  <w:style w:type="paragraph" w:customStyle="1" w:styleId="xl135">
    <w:name w:val="xl135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"/>
    <w:rsid w:val="00E544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137">
    <w:name w:val="xl137"/>
    <w:basedOn w:val="a"/>
    <w:rsid w:val="00E54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i/>
      <w:iCs/>
      <w:sz w:val="20"/>
      <w:szCs w:val="20"/>
    </w:rPr>
  </w:style>
  <w:style w:type="paragraph" w:customStyle="1" w:styleId="xl138">
    <w:name w:val="xl138"/>
    <w:basedOn w:val="a"/>
    <w:rsid w:val="00E5442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7008</Words>
  <Characters>39952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/>
  <LinksUpToDate>false</LinksUpToDate>
  <CharactersWithSpaces>46867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root</dc:creator>
  <cp:lastModifiedBy>User</cp:lastModifiedBy>
  <cp:revision>2</cp:revision>
  <cp:lastPrinted>2017-12-13T03:48:00Z</cp:lastPrinted>
  <dcterms:created xsi:type="dcterms:W3CDTF">2023-07-10T08:26:00Z</dcterms:created>
  <dcterms:modified xsi:type="dcterms:W3CDTF">2023-07-10T08:26:00Z</dcterms:modified>
</cp:coreProperties>
</file>